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DF567" w14:textId="77777777" w:rsidR="003571B4" w:rsidRPr="00C872D2" w:rsidRDefault="003571B4" w:rsidP="00E2090C">
      <w:pPr>
        <w:widowControl w:val="0"/>
        <w:suppressAutoHyphens/>
        <w:spacing w:after="0" w:line="240" w:lineRule="auto"/>
        <w:jc w:val="left"/>
        <w:rPr>
          <w:rFonts w:ascii="Arial" w:hAnsi="Arial"/>
          <w:b/>
          <w:color w:val="808080"/>
          <w:kern w:val="1"/>
          <w:sz w:val="22"/>
        </w:rPr>
      </w:pPr>
      <w:bookmarkStart w:id="0" w:name="_Hlk191313911"/>
      <w:bookmarkEnd w:id="0"/>
      <w:r w:rsidRPr="00A23364">
        <w:rPr>
          <w:rFonts w:ascii="Arial" w:eastAsia="MS Gothic" w:hAnsi="Arial" w:cs="Arial"/>
          <w:b/>
          <w:bCs/>
          <w:color w:val="808080"/>
          <w:kern w:val="1"/>
          <w:sz w:val="22"/>
          <w:lang w:eastAsia="ja-JP"/>
        </w:rPr>
        <w:t>PRESSEMITTEILUNG</w:t>
      </w:r>
    </w:p>
    <w:p w14:paraId="6AEC61A2" w14:textId="77777777" w:rsidR="003571B4" w:rsidRPr="00A23364" w:rsidRDefault="003571B4" w:rsidP="00E2090C">
      <w:pPr>
        <w:widowControl w:val="0"/>
        <w:suppressAutoHyphens/>
        <w:spacing w:after="0" w:line="240" w:lineRule="auto"/>
        <w:jc w:val="left"/>
        <w:rPr>
          <w:rFonts w:ascii="Arial" w:eastAsia="MS Gothic" w:hAnsi="Arial" w:cs="Arial"/>
          <w:b/>
          <w:bCs/>
          <w:color w:val="000000"/>
          <w:kern w:val="1"/>
          <w:sz w:val="22"/>
          <w:szCs w:val="22"/>
          <w:lang w:eastAsia="ja-JP"/>
        </w:rPr>
      </w:pPr>
    </w:p>
    <w:p w14:paraId="096A864E" w14:textId="77777777" w:rsidR="003571B4" w:rsidRPr="00A23364" w:rsidRDefault="003571B4" w:rsidP="00E2090C">
      <w:pPr>
        <w:widowControl w:val="0"/>
        <w:suppressAutoHyphens/>
        <w:spacing w:after="0" w:line="240" w:lineRule="auto"/>
        <w:jc w:val="left"/>
        <w:rPr>
          <w:rFonts w:ascii="Arial" w:eastAsia="MS Gothic" w:hAnsi="Arial" w:cs="Arial"/>
          <w:b/>
          <w:bCs/>
          <w:color w:val="000000"/>
          <w:kern w:val="1"/>
          <w:sz w:val="22"/>
          <w:szCs w:val="22"/>
          <w:lang w:eastAsia="ja-JP"/>
        </w:rPr>
      </w:pPr>
    </w:p>
    <w:p w14:paraId="429F61C5" w14:textId="1081FB2D" w:rsidR="0021561F" w:rsidRPr="00C872D2" w:rsidRDefault="00AD38E3" w:rsidP="0021561F">
      <w:pPr>
        <w:widowControl w:val="0"/>
        <w:suppressAutoHyphens/>
        <w:spacing w:after="0" w:line="240" w:lineRule="auto"/>
        <w:jc w:val="left"/>
        <w:rPr>
          <w:rFonts w:ascii="Arial" w:hAnsi="Arial"/>
          <w:b/>
          <w:color w:val="000000"/>
          <w:kern w:val="1"/>
        </w:rPr>
      </w:pPr>
      <w:r>
        <w:rPr>
          <w:rFonts w:ascii="Arial" w:eastAsia="MS Gothic" w:hAnsi="Arial" w:cs="Arial"/>
          <w:b/>
          <w:bCs/>
          <w:color w:val="000000"/>
          <w:kern w:val="1"/>
          <w:lang w:eastAsia="ja-JP"/>
        </w:rPr>
        <w:t xml:space="preserve">Mitsubishi Electric </w:t>
      </w:r>
      <w:r w:rsidR="00745E15">
        <w:rPr>
          <w:rFonts w:ascii="Arial" w:eastAsia="MS Gothic" w:hAnsi="Arial" w:cs="Arial"/>
          <w:b/>
          <w:bCs/>
          <w:color w:val="000000"/>
          <w:kern w:val="1"/>
          <w:lang w:eastAsia="ja-JP"/>
        </w:rPr>
        <w:t xml:space="preserve">auf der </w:t>
      </w:r>
      <w:r w:rsidR="001221BD">
        <w:rPr>
          <w:rFonts w:ascii="Arial" w:eastAsia="MS Gothic" w:hAnsi="Arial" w:cs="Arial"/>
          <w:b/>
          <w:bCs/>
          <w:color w:val="000000"/>
          <w:kern w:val="1"/>
          <w:lang w:eastAsia="ja-JP"/>
        </w:rPr>
        <w:t xml:space="preserve">IFH/Intherm </w:t>
      </w:r>
      <w:r w:rsidR="009247AB">
        <w:rPr>
          <w:rFonts w:ascii="Arial" w:eastAsia="MS Gothic" w:hAnsi="Arial" w:cs="Arial"/>
          <w:b/>
          <w:bCs/>
          <w:color w:val="000000"/>
          <w:kern w:val="1"/>
          <w:lang w:eastAsia="ja-JP"/>
        </w:rPr>
        <w:t>2026</w:t>
      </w:r>
      <w:r>
        <w:rPr>
          <w:rFonts w:ascii="Arial" w:eastAsia="MS Gothic" w:hAnsi="Arial" w:cs="Arial"/>
          <w:b/>
          <w:bCs/>
          <w:color w:val="000000"/>
          <w:kern w:val="1"/>
          <w:lang w:eastAsia="ja-JP"/>
        </w:rPr>
        <w:t xml:space="preserve">: </w:t>
      </w:r>
      <w:r w:rsidR="00B16D8F">
        <w:rPr>
          <w:rFonts w:ascii="Arial" w:eastAsia="MS Gothic" w:hAnsi="Arial" w:cs="Arial"/>
          <w:b/>
          <w:bCs/>
          <w:color w:val="000000"/>
          <w:kern w:val="1"/>
          <w:lang w:eastAsia="ja-JP"/>
        </w:rPr>
        <w:t xml:space="preserve"> </w:t>
      </w:r>
    </w:p>
    <w:p w14:paraId="7776ABEA" w14:textId="77777777" w:rsidR="0021561F" w:rsidRPr="00A23364" w:rsidRDefault="0021561F" w:rsidP="0021561F">
      <w:pPr>
        <w:widowControl w:val="0"/>
        <w:suppressAutoHyphens/>
        <w:spacing w:after="0" w:line="240" w:lineRule="auto"/>
        <w:jc w:val="left"/>
        <w:rPr>
          <w:rFonts w:ascii="Arial" w:eastAsia="MS Gothic" w:hAnsi="Arial" w:cs="Arial"/>
          <w:b/>
          <w:bCs/>
          <w:color w:val="000000"/>
          <w:kern w:val="1"/>
          <w:sz w:val="22"/>
          <w:szCs w:val="22"/>
          <w:lang w:eastAsia="ja-JP"/>
        </w:rPr>
      </w:pPr>
    </w:p>
    <w:p w14:paraId="1EAE18AF" w14:textId="77777777" w:rsidR="0021561F" w:rsidRPr="00A23364" w:rsidRDefault="0021561F" w:rsidP="0021561F">
      <w:pPr>
        <w:widowControl w:val="0"/>
        <w:suppressAutoHyphens/>
        <w:spacing w:after="0" w:line="240" w:lineRule="auto"/>
        <w:jc w:val="left"/>
        <w:rPr>
          <w:rFonts w:ascii="Arial" w:eastAsia="MS Gothic" w:hAnsi="Arial" w:cs="Arial"/>
          <w:b/>
          <w:bCs/>
          <w:color w:val="000000"/>
          <w:kern w:val="1"/>
          <w:sz w:val="22"/>
          <w:szCs w:val="22"/>
          <w:lang w:eastAsia="ja-JP"/>
        </w:rPr>
      </w:pPr>
    </w:p>
    <w:p w14:paraId="17F5C1FA" w14:textId="2E835AB6" w:rsidR="0021561F" w:rsidRPr="00C872D2" w:rsidRDefault="008A365F" w:rsidP="0021561F">
      <w:pPr>
        <w:spacing w:after="0" w:line="360" w:lineRule="auto"/>
        <w:jc w:val="left"/>
        <w:rPr>
          <w:rFonts w:ascii="Arial" w:hAnsi="Arial"/>
          <w:b/>
          <w:sz w:val="38"/>
        </w:rPr>
      </w:pPr>
      <w:r>
        <w:rPr>
          <w:rFonts w:ascii="Arial" w:eastAsia="Calibri" w:hAnsi="Arial" w:cs="Arial"/>
          <w:b/>
          <w:bCs/>
          <w:sz w:val="38"/>
          <w:lang w:eastAsia="de-DE"/>
        </w:rPr>
        <w:t xml:space="preserve">Ecodan </w:t>
      </w:r>
      <w:r w:rsidR="001A38D0">
        <w:rPr>
          <w:rFonts w:ascii="Arial" w:eastAsia="Calibri" w:hAnsi="Arial" w:cs="Arial"/>
          <w:b/>
          <w:bCs/>
          <w:sz w:val="38"/>
          <w:lang w:eastAsia="de-DE"/>
        </w:rPr>
        <w:t>Serie</w:t>
      </w:r>
      <w:r>
        <w:rPr>
          <w:rFonts w:ascii="Arial" w:eastAsia="Calibri" w:hAnsi="Arial" w:cs="Arial"/>
          <w:b/>
          <w:bCs/>
          <w:sz w:val="38"/>
          <w:lang w:eastAsia="de-DE"/>
        </w:rPr>
        <w:t xml:space="preserve"> um Großwärmepumpe erweitert</w:t>
      </w:r>
      <w:r w:rsidR="0046557A">
        <w:rPr>
          <w:rFonts w:ascii="Arial" w:eastAsia="Calibri" w:hAnsi="Arial" w:cs="Arial"/>
          <w:b/>
          <w:bCs/>
          <w:sz w:val="38"/>
          <w:lang w:eastAsia="de-DE"/>
        </w:rPr>
        <w:t xml:space="preserve"> </w:t>
      </w:r>
    </w:p>
    <w:p w14:paraId="4A1F4379" w14:textId="77777777" w:rsidR="0021561F" w:rsidRPr="00A23364" w:rsidRDefault="0021561F" w:rsidP="0021561F">
      <w:pPr>
        <w:spacing w:after="0" w:line="360" w:lineRule="auto"/>
        <w:rPr>
          <w:rFonts w:ascii="Arial" w:eastAsia="Calibri" w:hAnsi="Arial" w:cs="Arial"/>
          <w:b/>
          <w:bCs/>
          <w:sz w:val="22"/>
          <w:szCs w:val="22"/>
          <w:lang w:eastAsia="de-DE"/>
        </w:rPr>
      </w:pPr>
    </w:p>
    <w:p w14:paraId="55B38B1F" w14:textId="600FCC86" w:rsidR="0021561F" w:rsidRPr="00C872D2" w:rsidRDefault="0046557A" w:rsidP="00C872D2">
      <w:pPr>
        <w:numPr>
          <w:ilvl w:val="0"/>
          <w:numId w:val="1"/>
        </w:numPr>
        <w:spacing w:before="120" w:after="120" w:line="240" w:lineRule="auto"/>
        <w:jc w:val="left"/>
        <w:rPr>
          <w:rFonts w:ascii="Arial" w:hAnsi="Arial"/>
          <w:b/>
          <w:sz w:val="22"/>
        </w:rPr>
      </w:pPr>
      <w:r>
        <w:rPr>
          <w:rFonts w:ascii="Arial" w:eastAsia="Calibri" w:hAnsi="Arial" w:cs="Arial"/>
          <w:b/>
          <w:bCs/>
          <w:sz w:val="22"/>
          <w:lang w:eastAsia="de-DE"/>
        </w:rPr>
        <w:t xml:space="preserve">Großwärmepumpe </w:t>
      </w:r>
      <w:r w:rsidR="008E3CBC">
        <w:rPr>
          <w:rFonts w:ascii="Arial" w:eastAsia="Calibri" w:hAnsi="Arial" w:cs="Arial"/>
          <w:b/>
          <w:bCs/>
          <w:sz w:val="22"/>
          <w:lang w:eastAsia="de-DE"/>
        </w:rPr>
        <w:t xml:space="preserve">mit R290 (Propan) </w:t>
      </w:r>
    </w:p>
    <w:p w14:paraId="78802724" w14:textId="2C7C16AE" w:rsidR="0050517A" w:rsidRPr="00C872D2" w:rsidRDefault="0046557A" w:rsidP="0050517A">
      <w:pPr>
        <w:numPr>
          <w:ilvl w:val="0"/>
          <w:numId w:val="1"/>
        </w:numPr>
        <w:spacing w:before="120" w:after="120" w:line="240" w:lineRule="auto"/>
        <w:jc w:val="left"/>
        <w:rPr>
          <w:rFonts w:ascii="Arial" w:hAnsi="Arial"/>
          <w:b/>
          <w:sz w:val="22"/>
        </w:rPr>
      </w:pPr>
      <w:r>
        <w:rPr>
          <w:rFonts w:ascii="Arial" w:eastAsia="Calibri" w:hAnsi="Arial" w:cs="Arial"/>
          <w:b/>
          <w:bCs/>
          <w:sz w:val="22"/>
          <w:lang w:eastAsia="de-DE"/>
        </w:rPr>
        <w:t xml:space="preserve">Heizleistung zwischen 40 kW und </w:t>
      </w:r>
      <w:r w:rsidR="008A365F">
        <w:rPr>
          <w:rFonts w:ascii="Arial" w:eastAsia="Calibri" w:hAnsi="Arial" w:cs="Arial"/>
          <w:b/>
          <w:bCs/>
          <w:sz w:val="22"/>
          <w:lang w:eastAsia="de-DE"/>
        </w:rPr>
        <w:t>280</w:t>
      </w:r>
      <w:r>
        <w:rPr>
          <w:rFonts w:ascii="Arial" w:eastAsia="Calibri" w:hAnsi="Arial" w:cs="Arial"/>
          <w:b/>
          <w:bCs/>
          <w:sz w:val="22"/>
          <w:lang w:eastAsia="de-DE"/>
        </w:rPr>
        <w:t xml:space="preserve"> kW</w:t>
      </w:r>
    </w:p>
    <w:p w14:paraId="63ED05BE" w14:textId="2723510C" w:rsidR="0021561F" w:rsidRPr="00C872D2" w:rsidRDefault="00153BDE" w:rsidP="00C872D2">
      <w:pPr>
        <w:numPr>
          <w:ilvl w:val="0"/>
          <w:numId w:val="1"/>
        </w:numPr>
        <w:spacing w:before="120" w:after="120" w:line="240" w:lineRule="auto"/>
        <w:jc w:val="left"/>
        <w:rPr>
          <w:rFonts w:ascii="Arial" w:hAnsi="Arial"/>
          <w:b/>
          <w:sz w:val="22"/>
        </w:rPr>
      </w:pPr>
      <w:r>
        <w:rPr>
          <w:rFonts w:ascii="Arial" w:hAnsi="Arial"/>
          <w:b/>
          <w:sz w:val="22"/>
        </w:rPr>
        <w:t xml:space="preserve">Ermöglicht mit der </w:t>
      </w:r>
      <w:r w:rsidR="0046557A">
        <w:rPr>
          <w:rFonts w:ascii="Arial" w:hAnsi="Arial"/>
          <w:b/>
          <w:sz w:val="22"/>
        </w:rPr>
        <w:t xml:space="preserve">QAHV </w:t>
      </w:r>
      <w:r w:rsidR="004448F3">
        <w:rPr>
          <w:rFonts w:ascii="Arial" w:hAnsi="Arial"/>
          <w:b/>
          <w:sz w:val="22"/>
        </w:rPr>
        <w:t xml:space="preserve">die </w:t>
      </w:r>
      <w:r w:rsidR="0046557A">
        <w:rPr>
          <w:rFonts w:ascii="Arial" w:hAnsi="Arial"/>
          <w:b/>
          <w:sz w:val="22"/>
        </w:rPr>
        <w:t xml:space="preserve">Gesamtversorgung mit Wärme und Heißwasser </w:t>
      </w:r>
    </w:p>
    <w:p w14:paraId="17022FEE" w14:textId="77777777" w:rsidR="0021561F" w:rsidRPr="00A23364" w:rsidRDefault="0021561F" w:rsidP="0021561F">
      <w:pPr>
        <w:spacing w:before="120" w:after="0" w:line="240" w:lineRule="auto"/>
        <w:jc w:val="left"/>
        <w:rPr>
          <w:rFonts w:ascii="Arial" w:eastAsia="Calibri" w:hAnsi="Arial" w:cs="Arial"/>
          <w:sz w:val="22"/>
          <w:szCs w:val="22"/>
          <w:lang w:eastAsia="de-DE"/>
        </w:rPr>
      </w:pPr>
    </w:p>
    <w:p w14:paraId="49F57223" w14:textId="77777777" w:rsidR="0021561F" w:rsidRPr="00A23364" w:rsidRDefault="0021561F" w:rsidP="0021561F">
      <w:pPr>
        <w:spacing w:before="120" w:after="0" w:line="240" w:lineRule="auto"/>
        <w:jc w:val="left"/>
        <w:rPr>
          <w:rFonts w:ascii="Arial" w:eastAsia="Calibri" w:hAnsi="Arial" w:cs="Arial"/>
          <w:sz w:val="22"/>
          <w:szCs w:val="22"/>
          <w:lang w:eastAsia="de-DE"/>
        </w:rPr>
      </w:pPr>
    </w:p>
    <w:p w14:paraId="743412A2" w14:textId="1721FE53" w:rsidR="00277AC4" w:rsidRPr="003174B5" w:rsidRDefault="0021561F" w:rsidP="003B08B8">
      <w:pPr>
        <w:spacing w:line="360" w:lineRule="auto"/>
        <w:rPr>
          <w:rFonts w:ascii="Arial" w:eastAsia="Calibri" w:hAnsi="Arial" w:cs="Arial"/>
          <w:sz w:val="22"/>
          <w:lang w:eastAsia="de-DE"/>
        </w:rPr>
      </w:pPr>
      <w:r w:rsidRPr="42710E0C">
        <w:rPr>
          <w:rFonts w:ascii="Arial" w:eastAsia="Calibri" w:hAnsi="Arial" w:cs="Arial"/>
          <w:b/>
          <w:bCs/>
          <w:sz w:val="22"/>
          <w:lang w:eastAsia="de-DE"/>
        </w:rPr>
        <w:t xml:space="preserve">Ratingen, </w:t>
      </w:r>
      <w:r w:rsidR="003C78C7">
        <w:rPr>
          <w:rFonts w:ascii="Arial" w:eastAsia="Calibri" w:hAnsi="Arial" w:cs="Arial"/>
          <w:b/>
          <w:bCs/>
          <w:sz w:val="22"/>
          <w:lang w:eastAsia="de-DE"/>
        </w:rPr>
        <w:t>15</w:t>
      </w:r>
      <w:r w:rsidRPr="007F6CFE">
        <w:rPr>
          <w:rFonts w:ascii="Arial" w:eastAsia="Calibri" w:hAnsi="Arial" w:cs="Arial"/>
          <w:b/>
          <w:bCs/>
          <w:sz w:val="22"/>
          <w:lang w:eastAsia="de-DE"/>
        </w:rPr>
        <w:t>.</w:t>
      </w:r>
      <w:r w:rsidRPr="007F6CFE">
        <w:rPr>
          <w:rFonts w:ascii="Arial" w:eastAsia="Calibri" w:hAnsi="Arial" w:cs="Arial"/>
          <w:b/>
          <w:bCs/>
          <w:sz w:val="22"/>
          <w:szCs w:val="22"/>
          <w:lang w:eastAsia="de-DE"/>
        </w:rPr>
        <w:t xml:space="preserve"> </w:t>
      </w:r>
      <w:r w:rsidR="003C78C7">
        <w:rPr>
          <w:rFonts w:ascii="Arial" w:eastAsia="Calibri" w:hAnsi="Arial" w:cs="Arial"/>
          <w:b/>
          <w:bCs/>
          <w:sz w:val="22"/>
          <w:szCs w:val="22"/>
          <w:lang w:eastAsia="de-DE"/>
        </w:rPr>
        <w:t>April</w:t>
      </w:r>
      <w:r w:rsidRPr="42710E0C">
        <w:rPr>
          <w:rFonts w:ascii="Arial" w:eastAsia="Calibri" w:hAnsi="Arial" w:cs="Arial"/>
          <w:b/>
          <w:bCs/>
          <w:sz w:val="22"/>
          <w:lang w:eastAsia="de-DE"/>
        </w:rPr>
        <w:t xml:space="preserve"> 202</w:t>
      </w:r>
      <w:r w:rsidR="004A3E7A">
        <w:rPr>
          <w:rFonts w:ascii="Arial" w:eastAsia="Calibri" w:hAnsi="Arial" w:cs="Arial"/>
          <w:b/>
          <w:bCs/>
          <w:sz w:val="22"/>
          <w:lang w:eastAsia="de-DE"/>
        </w:rPr>
        <w:t>6</w:t>
      </w:r>
      <w:r w:rsidRPr="42710E0C">
        <w:rPr>
          <w:rFonts w:ascii="Arial" w:eastAsia="Calibri" w:hAnsi="Arial" w:cs="Arial"/>
          <w:sz w:val="22"/>
          <w:lang w:eastAsia="de-DE"/>
        </w:rPr>
        <w:t xml:space="preserve"> </w:t>
      </w:r>
      <w:r w:rsidRPr="00A85BA9">
        <w:rPr>
          <w:rFonts w:ascii="Arial" w:eastAsia="Calibri" w:hAnsi="Arial" w:cs="Arial"/>
          <w:b/>
          <w:sz w:val="22"/>
          <w:lang w:eastAsia="de-DE"/>
        </w:rPr>
        <w:t>–</w:t>
      </w:r>
      <w:r w:rsidR="00745E15">
        <w:rPr>
          <w:rFonts w:ascii="Arial" w:eastAsia="Calibri" w:hAnsi="Arial" w:cs="Arial"/>
          <w:sz w:val="22"/>
          <w:lang w:eastAsia="de-DE"/>
        </w:rPr>
        <w:t xml:space="preserve"> </w:t>
      </w:r>
      <w:r w:rsidR="00277AC4">
        <w:rPr>
          <w:rFonts w:ascii="Arial" w:eastAsia="Calibri" w:hAnsi="Arial" w:cs="Arial"/>
          <w:sz w:val="22"/>
          <w:lang w:eastAsia="de-DE"/>
        </w:rPr>
        <w:t>Als jüngste</w:t>
      </w:r>
      <w:r w:rsidR="001A38D0">
        <w:rPr>
          <w:rFonts w:ascii="Arial" w:eastAsia="Calibri" w:hAnsi="Arial" w:cs="Arial"/>
          <w:sz w:val="22"/>
          <w:lang w:eastAsia="de-DE"/>
        </w:rPr>
        <w:t>r Zuwachs in der</w:t>
      </w:r>
      <w:r w:rsidR="00277AC4">
        <w:rPr>
          <w:rFonts w:ascii="Arial" w:eastAsia="Calibri" w:hAnsi="Arial" w:cs="Arial"/>
          <w:sz w:val="22"/>
          <w:lang w:eastAsia="de-DE"/>
        </w:rPr>
        <w:t xml:space="preserve"> Ecodan </w:t>
      </w:r>
      <w:r w:rsidR="001A38D0">
        <w:rPr>
          <w:rFonts w:ascii="Arial" w:eastAsia="Calibri" w:hAnsi="Arial" w:cs="Arial"/>
          <w:sz w:val="22"/>
          <w:lang w:eastAsia="de-DE"/>
        </w:rPr>
        <w:t>Familie</w:t>
      </w:r>
      <w:r w:rsidR="00277AC4">
        <w:rPr>
          <w:rFonts w:ascii="Arial" w:eastAsia="Calibri" w:hAnsi="Arial" w:cs="Arial"/>
          <w:sz w:val="22"/>
          <w:lang w:eastAsia="de-DE"/>
        </w:rPr>
        <w:t xml:space="preserve"> war die CAHV ein </w:t>
      </w:r>
      <w:r w:rsidR="009247AB">
        <w:rPr>
          <w:rFonts w:ascii="Arial" w:eastAsia="Calibri" w:hAnsi="Arial" w:cs="Arial"/>
          <w:sz w:val="22"/>
          <w:lang w:eastAsia="de-DE"/>
        </w:rPr>
        <w:t xml:space="preserve"> wichtiges Thema am Mitsubishi Electric Messestand. </w:t>
      </w:r>
      <w:r w:rsidR="00277AC4">
        <w:rPr>
          <w:rFonts w:ascii="Arial" w:eastAsia="Calibri" w:hAnsi="Arial" w:cs="Arial"/>
          <w:sz w:val="22"/>
          <w:lang w:eastAsia="de-DE"/>
        </w:rPr>
        <w:t>Die</w:t>
      </w:r>
      <w:r w:rsidR="009247AB">
        <w:rPr>
          <w:rFonts w:ascii="Arial" w:eastAsia="Calibri" w:hAnsi="Arial" w:cs="Arial"/>
          <w:sz w:val="22"/>
          <w:lang w:eastAsia="de-DE"/>
        </w:rPr>
        <w:t xml:space="preserve"> </w:t>
      </w:r>
      <w:r w:rsidR="008A365F">
        <w:rPr>
          <w:rFonts w:ascii="Arial" w:eastAsia="Calibri" w:hAnsi="Arial" w:cs="Arial"/>
          <w:sz w:val="22"/>
          <w:lang w:eastAsia="de-DE"/>
        </w:rPr>
        <w:t>in bestehende Regelungslandschaften</w:t>
      </w:r>
      <w:r w:rsidR="009577B1">
        <w:rPr>
          <w:rFonts w:ascii="Arial" w:eastAsia="Calibri" w:hAnsi="Arial" w:cs="Arial"/>
          <w:sz w:val="22"/>
          <w:lang w:eastAsia="de-DE"/>
        </w:rPr>
        <w:t xml:space="preserve"> </w:t>
      </w:r>
      <w:r w:rsidR="008A365F">
        <w:rPr>
          <w:rFonts w:ascii="Arial" w:eastAsia="Calibri" w:hAnsi="Arial" w:cs="Arial"/>
          <w:sz w:val="22"/>
          <w:lang w:eastAsia="de-DE"/>
        </w:rPr>
        <w:t xml:space="preserve">integrierbare </w:t>
      </w:r>
      <w:r w:rsidR="0080582D">
        <w:rPr>
          <w:rFonts w:ascii="Arial" w:eastAsia="Calibri" w:hAnsi="Arial" w:cs="Arial"/>
          <w:sz w:val="22"/>
          <w:lang w:eastAsia="de-DE"/>
        </w:rPr>
        <w:t>Luft/Wasser-</w:t>
      </w:r>
      <w:r w:rsidR="009247AB">
        <w:rPr>
          <w:rFonts w:ascii="Arial" w:eastAsia="Calibri" w:hAnsi="Arial" w:cs="Arial"/>
          <w:sz w:val="22"/>
          <w:lang w:eastAsia="de-DE"/>
        </w:rPr>
        <w:t>Großwärmepumpe</w:t>
      </w:r>
      <w:r w:rsidR="00844324">
        <w:rPr>
          <w:rFonts w:ascii="Arial" w:eastAsia="Calibri" w:hAnsi="Arial" w:cs="Arial"/>
          <w:sz w:val="22"/>
          <w:lang w:eastAsia="de-DE"/>
        </w:rPr>
        <w:t>nserie</w:t>
      </w:r>
      <w:r w:rsidR="00277AC4">
        <w:rPr>
          <w:rFonts w:ascii="Arial" w:eastAsia="Calibri" w:hAnsi="Arial" w:cs="Arial"/>
          <w:sz w:val="22"/>
          <w:lang w:eastAsia="de-DE"/>
        </w:rPr>
        <w:t xml:space="preserve"> </w:t>
      </w:r>
      <w:r w:rsidR="00ED08B1">
        <w:rPr>
          <w:rFonts w:ascii="Arial" w:eastAsia="Calibri" w:hAnsi="Arial" w:cs="Arial"/>
          <w:sz w:val="22"/>
          <w:lang w:eastAsia="de-DE"/>
        </w:rPr>
        <w:br/>
      </w:r>
      <w:r w:rsidR="003174B5">
        <w:rPr>
          <w:rFonts w:ascii="Arial" w:eastAsia="Calibri" w:hAnsi="Arial" w:cs="Times New Roman"/>
          <w:sz w:val="22"/>
          <w:lang w:eastAsia="de-DE"/>
        </w:rPr>
        <w:t xml:space="preserve">CAHV-Z450YA-HPB </w:t>
      </w:r>
      <w:r w:rsidR="00277AC4">
        <w:rPr>
          <w:rFonts w:ascii="Arial" w:eastAsia="Calibri" w:hAnsi="Arial" w:cs="Arial"/>
          <w:sz w:val="22"/>
          <w:lang w:eastAsia="de-DE"/>
        </w:rPr>
        <w:t>arbeitet</w:t>
      </w:r>
      <w:r w:rsidR="009247AB">
        <w:rPr>
          <w:rFonts w:ascii="Arial" w:eastAsia="Calibri" w:hAnsi="Arial" w:cs="Arial"/>
          <w:sz w:val="22"/>
          <w:lang w:eastAsia="de-DE"/>
        </w:rPr>
        <w:t xml:space="preserve"> auf Basis des natürlichen Kältemittels R290 (Propan)</w:t>
      </w:r>
      <w:r w:rsidR="00277AC4">
        <w:rPr>
          <w:rFonts w:ascii="Arial" w:eastAsia="Calibri" w:hAnsi="Arial" w:cs="Arial"/>
          <w:sz w:val="22"/>
          <w:lang w:eastAsia="de-DE"/>
        </w:rPr>
        <w:t xml:space="preserve"> und gehört</w:t>
      </w:r>
      <w:r w:rsidR="009247AB">
        <w:rPr>
          <w:rFonts w:ascii="Arial" w:eastAsia="Calibri" w:hAnsi="Arial" w:cs="Arial"/>
          <w:sz w:val="22"/>
          <w:lang w:eastAsia="de-DE"/>
        </w:rPr>
        <w:t xml:space="preserve"> damit zu den Lösungen der Zukunft.</w:t>
      </w:r>
      <w:r w:rsidR="003174B5" w:rsidRPr="003174B5">
        <w:rPr>
          <w:rFonts w:ascii="Arial" w:eastAsia="Calibri" w:hAnsi="Arial" w:cs="Times New Roman"/>
          <w:sz w:val="22"/>
          <w:lang w:eastAsia="de-DE"/>
        </w:rPr>
        <w:t xml:space="preserve"> </w:t>
      </w:r>
      <w:r w:rsidR="003174B5">
        <w:rPr>
          <w:rFonts w:ascii="Arial" w:eastAsia="Calibri" w:hAnsi="Arial" w:cs="Times New Roman"/>
          <w:sz w:val="22"/>
          <w:lang w:eastAsia="de-DE"/>
        </w:rPr>
        <w:t>Schließlich weist R290 einen sehr geringen GWP-Wert von 0,02 (IPCC AR6) auf, womit e</w:t>
      </w:r>
      <w:r w:rsidR="00604A8D">
        <w:rPr>
          <w:rFonts w:ascii="Arial" w:eastAsia="Calibri" w:hAnsi="Arial" w:cs="Times New Roman"/>
          <w:sz w:val="22"/>
          <w:lang w:eastAsia="de-DE"/>
        </w:rPr>
        <w:t>s</w:t>
      </w:r>
      <w:r w:rsidR="003174B5">
        <w:rPr>
          <w:rFonts w:ascii="Arial" w:eastAsia="Calibri" w:hAnsi="Arial" w:cs="Times New Roman"/>
          <w:sz w:val="22"/>
          <w:lang w:eastAsia="de-DE"/>
        </w:rPr>
        <w:t xml:space="preserve"> höchste ökologische Anforderungen erfüllt.</w:t>
      </w:r>
      <w:r w:rsidR="009247AB">
        <w:rPr>
          <w:rFonts w:ascii="Arial" w:eastAsia="Calibri" w:hAnsi="Arial" w:cs="Arial"/>
          <w:sz w:val="22"/>
          <w:lang w:eastAsia="de-DE"/>
        </w:rPr>
        <w:t xml:space="preserve"> </w:t>
      </w:r>
      <w:r w:rsidR="003174B5">
        <w:rPr>
          <w:rFonts w:ascii="Arial" w:eastAsia="Calibri" w:hAnsi="Arial" w:cs="Times New Roman"/>
          <w:sz w:val="22"/>
          <w:lang w:eastAsia="de-DE"/>
        </w:rPr>
        <w:t>Ob in der Wohnungswirtschaft, im Gewerbe oder in der Industrie – m</w:t>
      </w:r>
      <w:r w:rsidR="00844324">
        <w:rPr>
          <w:rFonts w:ascii="Arial" w:eastAsia="Calibri" w:hAnsi="Arial" w:cs="Times New Roman"/>
          <w:sz w:val="22"/>
          <w:lang w:eastAsia="de-DE"/>
        </w:rPr>
        <w:t>it einer</w:t>
      </w:r>
      <w:r w:rsidR="00844324" w:rsidRPr="00E62669">
        <w:rPr>
          <w:rFonts w:ascii="Arial" w:eastAsia="Calibri" w:hAnsi="Arial" w:cs="Times New Roman"/>
          <w:sz w:val="22"/>
          <w:lang w:eastAsia="de-DE"/>
        </w:rPr>
        <w:t xml:space="preserve"> Nennwärmeleistung von </w:t>
      </w:r>
      <w:r w:rsidR="00F13F73">
        <w:rPr>
          <w:rFonts w:ascii="Arial" w:eastAsia="Calibri" w:hAnsi="Arial" w:cs="Times New Roman"/>
          <w:sz w:val="22"/>
          <w:lang w:eastAsia="de-DE"/>
        </w:rPr>
        <w:br/>
      </w:r>
      <w:r w:rsidR="00844324" w:rsidRPr="00E62669">
        <w:rPr>
          <w:rFonts w:ascii="Arial" w:eastAsia="Calibri" w:hAnsi="Arial" w:cs="Times New Roman"/>
          <w:sz w:val="22"/>
          <w:lang w:eastAsia="de-DE"/>
        </w:rPr>
        <w:t>40 kW</w:t>
      </w:r>
      <w:r w:rsidR="00FE68D5">
        <w:rPr>
          <w:rFonts w:ascii="Arial" w:eastAsia="Calibri" w:hAnsi="Arial" w:cs="Times New Roman"/>
          <w:sz w:val="22"/>
          <w:lang w:eastAsia="de-DE"/>
        </w:rPr>
        <w:t xml:space="preserve"> und Vorlauftemperaturen bis 75</w:t>
      </w:r>
      <w:r w:rsidR="00FE68D5" w:rsidRPr="00E62669">
        <w:rPr>
          <w:rFonts w:ascii="Symbol" w:eastAsia="Symbol" w:hAnsi="Symbol" w:cs="Symbol"/>
          <w:sz w:val="22"/>
          <w:lang w:eastAsia="de-DE"/>
        </w:rPr>
        <w:t></w:t>
      </w:r>
      <w:r w:rsidR="00FE68D5" w:rsidRPr="00E62669">
        <w:rPr>
          <w:rFonts w:ascii="Arial" w:eastAsia="Calibri" w:hAnsi="Arial" w:cs="Times New Roman"/>
          <w:sz w:val="22"/>
          <w:lang w:eastAsia="de-DE"/>
        </w:rPr>
        <w:t>C</w:t>
      </w:r>
      <w:r w:rsidR="00FE68D5">
        <w:rPr>
          <w:rFonts w:ascii="Arial" w:eastAsia="Calibri" w:hAnsi="Arial" w:cs="Times New Roman"/>
          <w:sz w:val="22"/>
          <w:lang w:eastAsia="de-DE"/>
        </w:rPr>
        <w:t xml:space="preserve"> bei </w:t>
      </w:r>
      <w:r w:rsidR="00FE68D5" w:rsidRPr="00FE68D5">
        <w:rPr>
          <w:rFonts w:ascii="Arial" w:hAnsi="Arial" w:cs="Arial"/>
          <w:sz w:val="22"/>
          <w:szCs w:val="22"/>
        </w:rPr>
        <w:t>–15°C Außentemperatur</w:t>
      </w:r>
      <w:r w:rsidR="00FE68D5" w:rsidRPr="00FE68D5">
        <w:rPr>
          <w:rFonts w:ascii="Arial" w:eastAsia="Calibri" w:hAnsi="Arial" w:cs="Arial"/>
          <w:sz w:val="22"/>
          <w:szCs w:val="22"/>
          <w:lang w:eastAsia="de-DE"/>
        </w:rPr>
        <w:t xml:space="preserve"> </w:t>
      </w:r>
      <w:r w:rsidR="00844324">
        <w:rPr>
          <w:rFonts w:ascii="Arial" w:eastAsia="Calibri" w:hAnsi="Arial" w:cs="Times New Roman"/>
          <w:sz w:val="22"/>
          <w:lang w:eastAsia="de-DE"/>
        </w:rPr>
        <w:t xml:space="preserve">ist das kompakt gebaute Modul die </w:t>
      </w:r>
      <w:r w:rsidR="0080582D">
        <w:rPr>
          <w:rFonts w:ascii="Arial" w:eastAsia="Calibri" w:hAnsi="Arial" w:cs="Times New Roman"/>
          <w:sz w:val="22"/>
          <w:lang w:eastAsia="de-DE"/>
        </w:rPr>
        <w:t xml:space="preserve">ideale </w:t>
      </w:r>
      <w:r w:rsidR="00844324">
        <w:rPr>
          <w:rFonts w:ascii="Arial" w:eastAsia="Calibri" w:hAnsi="Arial" w:cs="Times New Roman"/>
          <w:sz w:val="22"/>
          <w:lang w:eastAsia="de-DE"/>
        </w:rPr>
        <w:t xml:space="preserve">Lösung für </w:t>
      </w:r>
      <w:r w:rsidR="00277AC4">
        <w:rPr>
          <w:rFonts w:ascii="Arial" w:eastAsia="Calibri" w:hAnsi="Arial" w:cs="Times New Roman"/>
          <w:sz w:val="22"/>
          <w:lang w:eastAsia="de-DE"/>
        </w:rPr>
        <w:t>Objekte mit sehr große</w:t>
      </w:r>
      <w:r w:rsidR="00245DF3">
        <w:rPr>
          <w:rFonts w:ascii="Arial" w:eastAsia="Calibri" w:hAnsi="Arial" w:cs="Times New Roman"/>
          <w:sz w:val="22"/>
          <w:lang w:eastAsia="de-DE"/>
        </w:rPr>
        <w:t>m</w:t>
      </w:r>
      <w:r w:rsidR="00277AC4">
        <w:rPr>
          <w:rFonts w:ascii="Arial" w:eastAsia="Calibri" w:hAnsi="Arial" w:cs="Times New Roman"/>
          <w:sz w:val="22"/>
          <w:lang w:eastAsia="de-DE"/>
        </w:rPr>
        <w:t xml:space="preserve"> Wärmebedarf</w:t>
      </w:r>
      <w:r w:rsidR="0080582D">
        <w:rPr>
          <w:rFonts w:ascii="Arial" w:eastAsia="Calibri" w:hAnsi="Arial" w:cs="Times New Roman"/>
          <w:sz w:val="22"/>
          <w:lang w:eastAsia="de-DE"/>
        </w:rPr>
        <w:t xml:space="preserve">. </w:t>
      </w:r>
      <w:r w:rsidR="00E97548">
        <w:rPr>
          <w:rFonts w:ascii="Arial" w:eastAsia="Calibri" w:hAnsi="Arial" w:cs="Times New Roman"/>
          <w:sz w:val="22"/>
          <w:lang w:eastAsia="de-DE"/>
        </w:rPr>
        <w:t xml:space="preserve">Darüber hinaus ist </w:t>
      </w:r>
      <w:r w:rsidR="00E97548" w:rsidRPr="00E62669">
        <w:rPr>
          <w:rFonts w:ascii="Arial" w:eastAsia="Calibri" w:hAnsi="Arial" w:cs="Times New Roman"/>
          <w:sz w:val="22"/>
          <w:lang w:eastAsia="de-DE"/>
        </w:rPr>
        <w:t xml:space="preserve">die Trinkwarmwasseraufbereitung </w:t>
      </w:r>
      <w:r w:rsidR="00E97548">
        <w:rPr>
          <w:rFonts w:ascii="Arial" w:eastAsia="Calibri" w:hAnsi="Arial" w:cs="Times New Roman"/>
          <w:sz w:val="22"/>
          <w:lang w:eastAsia="de-DE"/>
        </w:rPr>
        <w:t>a</w:t>
      </w:r>
      <w:r w:rsidR="00E97548" w:rsidRPr="00E62669">
        <w:rPr>
          <w:rFonts w:ascii="Arial" w:eastAsia="Calibri" w:hAnsi="Arial" w:cs="Times New Roman"/>
          <w:sz w:val="22"/>
          <w:lang w:eastAsia="de-DE"/>
        </w:rPr>
        <w:t xml:space="preserve">ls Zusatzfunktion möglich. </w:t>
      </w:r>
    </w:p>
    <w:p w14:paraId="04694DC2" w14:textId="13C2BE1C" w:rsidR="009577B1" w:rsidRDefault="00452019" w:rsidP="003B08B8">
      <w:pPr>
        <w:spacing w:line="360" w:lineRule="auto"/>
        <w:rPr>
          <w:rFonts w:ascii="Arial" w:eastAsia="Calibri" w:hAnsi="Arial" w:cs="Times New Roman"/>
          <w:sz w:val="22"/>
          <w:lang w:eastAsia="de-DE"/>
        </w:rPr>
      </w:pPr>
      <w:r>
        <w:rPr>
          <w:rFonts w:ascii="Arial" w:eastAsia="Calibri" w:hAnsi="Arial" w:cs="Times New Roman"/>
          <w:sz w:val="22"/>
          <w:lang w:eastAsia="de-DE"/>
        </w:rPr>
        <w:t xml:space="preserve">Je </w:t>
      </w:r>
      <w:r w:rsidR="001A38D0">
        <w:rPr>
          <w:rFonts w:ascii="Arial" w:eastAsia="Calibri" w:hAnsi="Arial" w:cs="Times New Roman"/>
          <w:sz w:val="22"/>
          <w:lang w:eastAsia="de-DE"/>
        </w:rPr>
        <w:t xml:space="preserve">nach Bedarf </w:t>
      </w:r>
      <w:r>
        <w:rPr>
          <w:rFonts w:ascii="Arial" w:eastAsia="Calibri" w:hAnsi="Arial" w:cs="Times New Roman"/>
          <w:sz w:val="22"/>
          <w:lang w:eastAsia="de-DE"/>
        </w:rPr>
        <w:t>und Gebäudegröße</w:t>
      </w:r>
      <w:r w:rsidR="001A38D0">
        <w:rPr>
          <w:rFonts w:ascii="Arial" w:eastAsia="Calibri" w:hAnsi="Arial" w:cs="Times New Roman"/>
          <w:sz w:val="22"/>
          <w:lang w:eastAsia="de-DE"/>
        </w:rPr>
        <w:t xml:space="preserve"> lässt sich die Großwärmepumpe</w:t>
      </w:r>
      <w:r w:rsidR="009577B1">
        <w:rPr>
          <w:rFonts w:ascii="Arial" w:eastAsia="Calibri" w:hAnsi="Arial" w:cs="Times New Roman"/>
          <w:sz w:val="22"/>
          <w:lang w:eastAsia="de-DE"/>
        </w:rPr>
        <w:t xml:space="preserve"> als Einzelsystem betreiben </w:t>
      </w:r>
      <w:r w:rsidR="001A38D0">
        <w:rPr>
          <w:rFonts w:ascii="Arial" w:eastAsia="Calibri" w:hAnsi="Arial" w:cs="Times New Roman"/>
          <w:sz w:val="22"/>
          <w:lang w:eastAsia="de-DE"/>
        </w:rPr>
        <w:t xml:space="preserve">oder </w:t>
      </w:r>
      <w:r>
        <w:rPr>
          <w:rFonts w:ascii="Arial" w:eastAsia="Calibri" w:hAnsi="Arial" w:cs="Times New Roman"/>
          <w:sz w:val="22"/>
          <w:lang w:eastAsia="de-DE"/>
        </w:rPr>
        <w:t>zu einer Kaskade kombinieren</w:t>
      </w:r>
      <w:r w:rsidR="001A38D0">
        <w:rPr>
          <w:rFonts w:ascii="Arial" w:eastAsia="Calibri" w:hAnsi="Arial" w:cs="Times New Roman"/>
          <w:sz w:val="22"/>
          <w:lang w:eastAsia="de-DE"/>
        </w:rPr>
        <w:t xml:space="preserve">, wobei sie </w:t>
      </w:r>
      <w:r w:rsidR="009577B1">
        <w:rPr>
          <w:rFonts w:ascii="Arial" w:eastAsia="Calibri" w:hAnsi="Arial" w:cs="Times New Roman"/>
          <w:sz w:val="22"/>
          <w:lang w:eastAsia="de-DE"/>
        </w:rPr>
        <w:t xml:space="preserve">eine Gesamtleistung von </w:t>
      </w:r>
      <w:r w:rsidR="00600C48">
        <w:rPr>
          <w:rFonts w:ascii="Arial" w:eastAsia="Calibri" w:hAnsi="Arial" w:cs="Times New Roman"/>
          <w:sz w:val="22"/>
          <w:lang w:eastAsia="de-DE"/>
        </w:rPr>
        <w:t>28</w:t>
      </w:r>
      <w:r w:rsidR="00277AC4">
        <w:rPr>
          <w:rFonts w:ascii="Arial" w:eastAsia="Calibri" w:hAnsi="Arial" w:cs="Times New Roman"/>
          <w:sz w:val="22"/>
          <w:lang w:eastAsia="de-DE"/>
        </w:rPr>
        <w:t>0 kW</w:t>
      </w:r>
      <w:r w:rsidR="001A38D0">
        <w:rPr>
          <w:rFonts w:ascii="Arial" w:eastAsia="Calibri" w:hAnsi="Arial" w:cs="Times New Roman"/>
          <w:sz w:val="22"/>
          <w:lang w:eastAsia="de-DE"/>
        </w:rPr>
        <w:t xml:space="preserve"> erreicht</w:t>
      </w:r>
      <w:r w:rsidR="00277AC4">
        <w:rPr>
          <w:rFonts w:ascii="Arial" w:eastAsia="Calibri" w:hAnsi="Arial" w:cs="Times New Roman"/>
          <w:sz w:val="22"/>
          <w:lang w:eastAsia="de-DE"/>
        </w:rPr>
        <w:t>.</w:t>
      </w:r>
      <w:r w:rsidR="009577B1">
        <w:rPr>
          <w:rFonts w:ascii="Arial" w:eastAsia="Calibri" w:hAnsi="Arial" w:cs="Times New Roman"/>
          <w:sz w:val="22"/>
          <w:lang w:eastAsia="de-DE"/>
        </w:rPr>
        <w:t xml:space="preserve"> </w:t>
      </w:r>
      <w:r w:rsidR="001A38D0">
        <w:rPr>
          <w:rFonts w:ascii="Arial" w:eastAsia="Calibri" w:hAnsi="Arial" w:cs="Times New Roman"/>
          <w:sz w:val="22"/>
          <w:lang w:eastAsia="de-DE"/>
        </w:rPr>
        <w:t xml:space="preserve">Dabei überzeugt sie </w:t>
      </w:r>
      <w:r w:rsidR="000B1EA3">
        <w:rPr>
          <w:rFonts w:ascii="Arial" w:eastAsia="Calibri" w:hAnsi="Arial" w:cs="Times New Roman"/>
          <w:sz w:val="22"/>
          <w:lang w:eastAsia="de-DE"/>
        </w:rPr>
        <w:t xml:space="preserve">auch bei anspruchsvollen Betriebsbedingungen </w:t>
      </w:r>
      <w:r w:rsidR="001A38D0">
        <w:rPr>
          <w:rFonts w:ascii="Arial" w:eastAsia="Calibri" w:hAnsi="Arial" w:cs="Times New Roman"/>
          <w:sz w:val="22"/>
          <w:lang w:eastAsia="de-DE"/>
        </w:rPr>
        <w:t>durch</w:t>
      </w:r>
      <w:r w:rsidR="006425CF">
        <w:rPr>
          <w:rFonts w:ascii="Arial" w:eastAsia="Calibri" w:hAnsi="Arial" w:cs="Times New Roman"/>
          <w:sz w:val="22"/>
          <w:lang w:eastAsia="de-DE"/>
        </w:rPr>
        <w:t>gängig</w:t>
      </w:r>
      <w:r w:rsidR="001A38D0">
        <w:rPr>
          <w:rFonts w:ascii="Arial" w:eastAsia="Calibri" w:hAnsi="Arial" w:cs="Times New Roman"/>
          <w:sz w:val="22"/>
          <w:lang w:eastAsia="de-DE"/>
        </w:rPr>
        <w:t xml:space="preserve"> mit einer starken Performance. </w:t>
      </w:r>
      <w:r>
        <w:rPr>
          <w:rFonts w:ascii="Arial" w:eastAsia="Calibri" w:hAnsi="Arial" w:cs="Times New Roman"/>
          <w:sz w:val="22"/>
          <w:lang w:eastAsia="de-DE"/>
        </w:rPr>
        <w:t>S</w:t>
      </w:r>
      <w:r w:rsidR="009577B1">
        <w:rPr>
          <w:rFonts w:ascii="Arial" w:eastAsia="Calibri" w:hAnsi="Arial" w:cs="Times New Roman"/>
          <w:sz w:val="22"/>
          <w:lang w:eastAsia="de-DE"/>
        </w:rPr>
        <w:t xml:space="preserve">elbst bei Außentemperaturen von bis </w:t>
      </w:r>
      <w:r w:rsidR="006425CF">
        <w:rPr>
          <w:rFonts w:ascii="Arial" w:eastAsia="Calibri" w:hAnsi="Arial" w:cs="Times New Roman"/>
          <w:sz w:val="22"/>
          <w:lang w:eastAsia="de-DE"/>
        </w:rPr>
        <w:br/>
      </w:r>
      <w:r w:rsidR="009577B1">
        <w:rPr>
          <w:rFonts w:ascii="Arial" w:eastAsia="Calibri" w:hAnsi="Arial" w:cs="Times New Roman"/>
          <w:sz w:val="22"/>
          <w:lang w:eastAsia="de-DE"/>
        </w:rPr>
        <w:t xml:space="preserve">zu </w:t>
      </w:r>
      <w:r w:rsidR="009577B1" w:rsidRPr="00FE68D5">
        <w:rPr>
          <w:rFonts w:ascii="Arial" w:hAnsi="Arial" w:cs="Arial"/>
          <w:sz w:val="22"/>
          <w:szCs w:val="22"/>
        </w:rPr>
        <w:t xml:space="preserve">–15°C </w:t>
      </w:r>
      <w:r w:rsidR="001A38D0">
        <w:rPr>
          <w:rFonts w:ascii="Arial" w:hAnsi="Arial" w:cs="Arial"/>
          <w:sz w:val="22"/>
          <w:szCs w:val="22"/>
        </w:rPr>
        <w:t xml:space="preserve">erreicht </w:t>
      </w:r>
      <w:r w:rsidR="000C68AD">
        <w:rPr>
          <w:rFonts w:ascii="Arial" w:hAnsi="Arial" w:cs="Arial"/>
          <w:sz w:val="22"/>
          <w:szCs w:val="22"/>
        </w:rPr>
        <w:t>das kompakte Wärmepumpenmodul</w:t>
      </w:r>
      <w:r w:rsidR="001A38D0">
        <w:rPr>
          <w:rFonts w:ascii="Arial" w:hAnsi="Arial" w:cs="Arial"/>
          <w:sz w:val="22"/>
          <w:szCs w:val="22"/>
        </w:rPr>
        <w:t xml:space="preserve"> </w:t>
      </w:r>
      <w:r w:rsidR="009577B1">
        <w:rPr>
          <w:rFonts w:ascii="Arial" w:hAnsi="Arial" w:cs="Arial"/>
          <w:sz w:val="22"/>
          <w:szCs w:val="22"/>
        </w:rPr>
        <w:t xml:space="preserve">Vorlauftemperaturen bis maximal </w:t>
      </w:r>
      <w:r w:rsidR="006425CF">
        <w:rPr>
          <w:rFonts w:ascii="Arial" w:hAnsi="Arial" w:cs="Arial"/>
          <w:sz w:val="22"/>
          <w:szCs w:val="22"/>
        </w:rPr>
        <w:br/>
      </w:r>
      <w:r w:rsidR="009577B1">
        <w:rPr>
          <w:rFonts w:ascii="Arial" w:hAnsi="Arial" w:cs="Arial"/>
          <w:sz w:val="22"/>
          <w:szCs w:val="22"/>
        </w:rPr>
        <w:t xml:space="preserve">75 </w:t>
      </w:r>
      <w:r w:rsidR="009577B1" w:rsidRPr="00FE68D5">
        <w:rPr>
          <w:rFonts w:ascii="Arial" w:hAnsi="Arial" w:cs="Arial"/>
          <w:sz w:val="22"/>
          <w:szCs w:val="22"/>
        </w:rPr>
        <w:t>°C</w:t>
      </w:r>
      <w:r w:rsidR="009577B1">
        <w:rPr>
          <w:rFonts w:ascii="Arial" w:hAnsi="Arial" w:cs="Arial"/>
          <w:sz w:val="22"/>
          <w:szCs w:val="22"/>
        </w:rPr>
        <w:t xml:space="preserve">, </w:t>
      </w:r>
      <w:r w:rsidR="001A38D0">
        <w:rPr>
          <w:rFonts w:ascii="Arial" w:hAnsi="Arial" w:cs="Arial"/>
          <w:sz w:val="22"/>
          <w:szCs w:val="22"/>
        </w:rPr>
        <w:t xml:space="preserve">bei </w:t>
      </w:r>
      <w:r w:rsidR="009577B1" w:rsidRPr="00FE68D5">
        <w:rPr>
          <w:rFonts w:ascii="Arial" w:hAnsi="Arial" w:cs="Arial"/>
          <w:sz w:val="22"/>
          <w:szCs w:val="22"/>
        </w:rPr>
        <w:t>–</w:t>
      </w:r>
      <w:r w:rsidR="001A38D0">
        <w:rPr>
          <w:rFonts w:ascii="Arial" w:hAnsi="Arial" w:cs="Arial"/>
          <w:sz w:val="22"/>
          <w:szCs w:val="22"/>
        </w:rPr>
        <w:t xml:space="preserve"> </w:t>
      </w:r>
      <w:r w:rsidR="009577B1">
        <w:rPr>
          <w:rFonts w:ascii="Arial" w:hAnsi="Arial" w:cs="Arial"/>
          <w:sz w:val="22"/>
          <w:szCs w:val="22"/>
        </w:rPr>
        <w:t>2</w:t>
      </w:r>
      <w:r w:rsidR="009577B1" w:rsidRPr="00FE68D5">
        <w:rPr>
          <w:rFonts w:ascii="Arial" w:hAnsi="Arial" w:cs="Arial"/>
          <w:sz w:val="22"/>
          <w:szCs w:val="22"/>
        </w:rPr>
        <w:t>5°C</w:t>
      </w:r>
      <w:r w:rsidR="009577B1">
        <w:rPr>
          <w:rFonts w:ascii="Arial" w:hAnsi="Arial" w:cs="Arial"/>
          <w:sz w:val="22"/>
          <w:szCs w:val="22"/>
        </w:rPr>
        <w:t xml:space="preserve"> sind bis zu 65</w:t>
      </w:r>
      <w:r w:rsidR="009577B1" w:rsidRPr="00FE68D5">
        <w:rPr>
          <w:rFonts w:ascii="Arial" w:hAnsi="Arial" w:cs="Arial"/>
          <w:sz w:val="22"/>
          <w:szCs w:val="22"/>
        </w:rPr>
        <w:t>°C</w:t>
      </w:r>
      <w:r w:rsidR="009577B1">
        <w:rPr>
          <w:rFonts w:ascii="Arial" w:hAnsi="Arial" w:cs="Arial"/>
          <w:sz w:val="22"/>
          <w:szCs w:val="22"/>
        </w:rPr>
        <w:t xml:space="preserve"> möglich.</w:t>
      </w:r>
      <w:r w:rsidR="009832C5">
        <w:rPr>
          <w:rFonts w:ascii="Arial" w:hAnsi="Arial" w:cs="Arial"/>
          <w:sz w:val="22"/>
          <w:szCs w:val="22"/>
        </w:rPr>
        <w:t xml:space="preserve"> </w:t>
      </w:r>
      <w:r w:rsidR="009832C5">
        <w:rPr>
          <w:rFonts w:ascii="Arial" w:eastAsia="Calibri" w:hAnsi="Arial" w:cs="Times New Roman"/>
          <w:sz w:val="22"/>
          <w:lang w:eastAsia="de-DE"/>
        </w:rPr>
        <w:t xml:space="preserve">Für eine einfache Bedienung erlaubt die M-Net-Bustechnologie </w:t>
      </w:r>
      <w:r w:rsidR="000B1EA3">
        <w:rPr>
          <w:rFonts w:ascii="Arial" w:eastAsia="Calibri" w:hAnsi="Arial" w:cs="Times New Roman"/>
          <w:sz w:val="22"/>
          <w:lang w:eastAsia="de-DE"/>
        </w:rPr>
        <w:t xml:space="preserve">die </w:t>
      </w:r>
      <w:r w:rsidR="009832C5">
        <w:rPr>
          <w:rFonts w:ascii="Arial" w:eastAsia="Calibri" w:hAnsi="Arial" w:cs="Times New Roman"/>
          <w:sz w:val="22"/>
          <w:lang w:eastAsia="de-DE"/>
        </w:rPr>
        <w:t>volle Integration der Luft/Wasser-Wärmepumpe in bestehende Regelungslandschaften. Zudem ist eine Einbindung in die Gebäudeleittechnik per Mod</w:t>
      </w:r>
      <w:r w:rsidR="00D722E5">
        <w:rPr>
          <w:rFonts w:ascii="Arial" w:eastAsia="Calibri" w:hAnsi="Arial" w:cs="Times New Roman"/>
          <w:sz w:val="22"/>
          <w:lang w:eastAsia="de-DE"/>
        </w:rPr>
        <w:t>b</w:t>
      </w:r>
      <w:r w:rsidR="009832C5">
        <w:rPr>
          <w:rFonts w:ascii="Arial" w:eastAsia="Calibri" w:hAnsi="Arial" w:cs="Times New Roman"/>
          <w:sz w:val="22"/>
          <w:lang w:eastAsia="de-DE"/>
        </w:rPr>
        <w:t xml:space="preserve">us </w:t>
      </w:r>
      <w:r w:rsidR="000C68AD">
        <w:rPr>
          <w:rFonts w:ascii="Arial" w:eastAsia="Calibri" w:hAnsi="Arial" w:cs="Times New Roman"/>
          <w:sz w:val="22"/>
          <w:lang w:eastAsia="de-DE"/>
        </w:rPr>
        <w:t>realis</w:t>
      </w:r>
      <w:r w:rsidR="001C0A3B">
        <w:rPr>
          <w:rFonts w:ascii="Arial" w:eastAsia="Calibri" w:hAnsi="Arial" w:cs="Times New Roman"/>
          <w:sz w:val="22"/>
          <w:lang w:eastAsia="de-DE"/>
        </w:rPr>
        <w:t>i</w:t>
      </w:r>
      <w:r w:rsidR="000C68AD">
        <w:rPr>
          <w:rFonts w:ascii="Arial" w:eastAsia="Calibri" w:hAnsi="Arial" w:cs="Times New Roman"/>
          <w:sz w:val="22"/>
          <w:lang w:eastAsia="de-DE"/>
        </w:rPr>
        <w:t>erbar</w:t>
      </w:r>
      <w:r w:rsidR="009832C5">
        <w:rPr>
          <w:rFonts w:ascii="Arial" w:eastAsia="Calibri" w:hAnsi="Arial" w:cs="Times New Roman"/>
          <w:sz w:val="22"/>
          <w:lang w:eastAsia="de-DE"/>
        </w:rPr>
        <w:t xml:space="preserve">. </w:t>
      </w:r>
    </w:p>
    <w:p w14:paraId="7AE704D6" w14:textId="77777777" w:rsidR="00E97548" w:rsidRDefault="00E97548" w:rsidP="003B08B8">
      <w:pPr>
        <w:spacing w:line="360" w:lineRule="auto"/>
        <w:rPr>
          <w:rFonts w:ascii="Arial" w:eastAsia="Calibri" w:hAnsi="Arial" w:cs="Times New Roman"/>
          <w:sz w:val="22"/>
          <w:lang w:eastAsia="de-DE"/>
        </w:rPr>
      </w:pPr>
    </w:p>
    <w:p w14:paraId="5551FFC5" w14:textId="77777777" w:rsidR="00E97548" w:rsidRDefault="00E97548" w:rsidP="003B08B8">
      <w:pPr>
        <w:spacing w:line="360" w:lineRule="auto"/>
        <w:rPr>
          <w:rFonts w:ascii="Arial" w:eastAsia="Calibri" w:hAnsi="Arial" w:cs="Times New Roman"/>
          <w:sz w:val="22"/>
          <w:lang w:eastAsia="de-DE"/>
        </w:rPr>
      </w:pPr>
    </w:p>
    <w:p w14:paraId="5854EBCB" w14:textId="185C0A65" w:rsidR="00B17E85" w:rsidRDefault="004E2060" w:rsidP="00B17E85">
      <w:pPr>
        <w:pStyle w:val="berschrift1"/>
        <w:spacing w:after="200" w:line="360" w:lineRule="auto"/>
        <w:rPr>
          <w:rFonts w:ascii="Arial" w:hAnsi="Arial" w:cs="Arial"/>
          <w:sz w:val="28"/>
          <w:szCs w:val="28"/>
        </w:rPr>
      </w:pPr>
      <w:r>
        <w:rPr>
          <w:rFonts w:ascii="Arial" w:hAnsi="Arial" w:cs="Arial"/>
          <w:sz w:val="28"/>
          <w:szCs w:val="28"/>
        </w:rPr>
        <w:lastRenderedPageBreak/>
        <w:t xml:space="preserve">QAHV - </w:t>
      </w:r>
      <w:r w:rsidR="006B436A">
        <w:rPr>
          <w:rFonts w:ascii="Arial" w:hAnsi="Arial" w:cs="Arial"/>
          <w:sz w:val="28"/>
          <w:szCs w:val="28"/>
        </w:rPr>
        <w:t>etablierte</w:t>
      </w:r>
      <w:r>
        <w:rPr>
          <w:rFonts w:ascii="Arial" w:hAnsi="Arial" w:cs="Arial"/>
          <w:sz w:val="28"/>
          <w:szCs w:val="28"/>
        </w:rPr>
        <w:t xml:space="preserve"> </w:t>
      </w:r>
      <w:r w:rsidR="001A38D0">
        <w:rPr>
          <w:rFonts w:ascii="Arial" w:hAnsi="Arial" w:cs="Arial"/>
          <w:sz w:val="28"/>
          <w:szCs w:val="28"/>
        </w:rPr>
        <w:t>Heißwasser-Wärmepumpe</w:t>
      </w:r>
    </w:p>
    <w:p w14:paraId="2F235E60" w14:textId="2EA6C00B" w:rsidR="004E2060" w:rsidRDefault="006B436A" w:rsidP="009832C5">
      <w:pPr>
        <w:spacing w:line="360" w:lineRule="auto"/>
        <w:rPr>
          <w:rFonts w:ascii="Arial" w:eastAsia="Calibri" w:hAnsi="Arial" w:cs="Times New Roman"/>
          <w:sz w:val="22"/>
          <w:lang w:eastAsia="de-DE"/>
        </w:rPr>
      </w:pPr>
      <w:r>
        <w:rPr>
          <w:rFonts w:ascii="Arial" w:eastAsia="Calibri" w:hAnsi="Arial" w:cs="Times New Roman"/>
          <w:sz w:val="22"/>
          <w:lang w:eastAsia="de-DE"/>
        </w:rPr>
        <w:t>Mit der</w:t>
      </w:r>
      <w:r w:rsidR="000B1EA3">
        <w:rPr>
          <w:rFonts w:ascii="Arial" w:eastAsia="Calibri" w:hAnsi="Arial" w:cs="Times New Roman"/>
          <w:sz w:val="22"/>
          <w:lang w:eastAsia="de-DE"/>
        </w:rPr>
        <w:t xml:space="preserve"> QAHV Heißwasser-Wärmepumpe</w:t>
      </w:r>
      <w:r w:rsidR="000B1EA3" w:rsidRPr="00E62669">
        <w:rPr>
          <w:rFonts w:ascii="Arial" w:eastAsia="Calibri" w:hAnsi="Arial" w:cs="Times New Roman"/>
          <w:sz w:val="22"/>
          <w:lang w:eastAsia="de-DE"/>
        </w:rPr>
        <w:t xml:space="preserve"> </w:t>
      </w:r>
      <w:r>
        <w:rPr>
          <w:rFonts w:ascii="Arial" w:eastAsia="Calibri" w:hAnsi="Arial" w:cs="Times New Roman"/>
          <w:sz w:val="22"/>
          <w:lang w:eastAsia="de-DE"/>
        </w:rPr>
        <w:t xml:space="preserve">bietet Mitsubishi Electric </w:t>
      </w:r>
      <w:r w:rsidR="004E2060">
        <w:rPr>
          <w:rFonts w:ascii="Arial" w:eastAsia="Calibri" w:hAnsi="Arial" w:cs="Times New Roman"/>
          <w:sz w:val="22"/>
          <w:lang w:eastAsia="de-DE"/>
        </w:rPr>
        <w:t>bereits eine etablierte Lösung für die zuverlässige Erzeugung von Heißwasser in großen Mengen. Als 40-kW-Monoblock-Gerät ermöglicht sie auf Basis von R744 selbst bei Außentemperaturen von bis zu –</w:t>
      </w:r>
      <w:r w:rsidR="004E2060" w:rsidRPr="00E62669">
        <w:rPr>
          <w:rFonts w:ascii="Arial" w:eastAsia="Calibri" w:hAnsi="Arial" w:cs="Times New Roman"/>
          <w:sz w:val="22"/>
          <w:lang w:eastAsia="de-DE"/>
        </w:rPr>
        <w:t xml:space="preserve">25 </w:t>
      </w:r>
      <w:r w:rsidR="004E2060" w:rsidRPr="00E62669">
        <w:rPr>
          <w:rFonts w:ascii="Symbol" w:eastAsia="Symbol" w:hAnsi="Symbol" w:cs="Symbol"/>
          <w:sz w:val="22"/>
          <w:lang w:eastAsia="de-DE"/>
        </w:rPr>
        <w:t></w:t>
      </w:r>
      <w:r w:rsidR="004E2060" w:rsidRPr="00E62669">
        <w:rPr>
          <w:rFonts w:ascii="Arial" w:eastAsia="Calibri" w:hAnsi="Arial" w:cs="Times New Roman"/>
          <w:sz w:val="22"/>
          <w:lang w:eastAsia="de-DE"/>
        </w:rPr>
        <w:t xml:space="preserve">C </w:t>
      </w:r>
      <w:r w:rsidR="004E2060">
        <w:rPr>
          <w:rFonts w:ascii="Arial" w:eastAsia="Calibri" w:hAnsi="Arial" w:cs="Times New Roman"/>
          <w:sz w:val="22"/>
          <w:lang w:eastAsia="de-DE"/>
        </w:rPr>
        <w:t xml:space="preserve">Trinkwarmwassertemperaturen von bis zu </w:t>
      </w:r>
      <w:r w:rsidR="004E2060" w:rsidRPr="00E62669">
        <w:rPr>
          <w:rFonts w:ascii="Arial" w:eastAsia="Calibri" w:hAnsi="Arial" w:cs="Times New Roman"/>
          <w:sz w:val="22"/>
          <w:lang w:eastAsia="de-DE"/>
        </w:rPr>
        <w:t xml:space="preserve">90 </w:t>
      </w:r>
      <w:r w:rsidR="004E2060" w:rsidRPr="00E62669">
        <w:rPr>
          <w:rFonts w:ascii="Symbol" w:eastAsia="Symbol" w:hAnsi="Symbol" w:cs="Symbol"/>
          <w:sz w:val="22"/>
          <w:lang w:eastAsia="de-DE"/>
        </w:rPr>
        <w:t></w:t>
      </w:r>
      <w:r w:rsidR="004E2060" w:rsidRPr="00E62669">
        <w:rPr>
          <w:rFonts w:ascii="Arial" w:eastAsia="Calibri" w:hAnsi="Arial" w:cs="Times New Roman"/>
          <w:sz w:val="22"/>
          <w:lang w:eastAsia="de-DE"/>
        </w:rPr>
        <w:t>C</w:t>
      </w:r>
      <w:r w:rsidR="004E2060">
        <w:rPr>
          <w:rFonts w:ascii="Arial" w:eastAsia="Calibri" w:hAnsi="Arial" w:cs="Times New Roman"/>
          <w:sz w:val="22"/>
          <w:lang w:eastAsia="de-DE"/>
        </w:rPr>
        <w:t xml:space="preserve">. Ist </w:t>
      </w:r>
      <w:r w:rsidR="00245DF3">
        <w:rPr>
          <w:rFonts w:ascii="Arial" w:eastAsia="Calibri" w:hAnsi="Arial" w:cs="Times New Roman"/>
          <w:sz w:val="22"/>
          <w:lang w:eastAsia="de-DE"/>
        </w:rPr>
        <w:t xml:space="preserve">ein </w:t>
      </w:r>
      <w:r w:rsidR="004E2060" w:rsidRPr="00E62669">
        <w:rPr>
          <w:rFonts w:ascii="Arial" w:eastAsia="Calibri" w:hAnsi="Arial" w:cs="Times New Roman"/>
          <w:sz w:val="22"/>
          <w:lang w:eastAsia="de-DE"/>
        </w:rPr>
        <w:t>besonders hohe</w:t>
      </w:r>
      <w:r w:rsidR="004E2060">
        <w:rPr>
          <w:rFonts w:ascii="Arial" w:eastAsia="Calibri" w:hAnsi="Arial" w:cs="Times New Roman"/>
          <w:sz w:val="22"/>
          <w:lang w:eastAsia="de-DE"/>
        </w:rPr>
        <w:t>r</w:t>
      </w:r>
      <w:r w:rsidR="004E2060" w:rsidRPr="00E62669">
        <w:rPr>
          <w:rFonts w:ascii="Arial" w:eastAsia="Calibri" w:hAnsi="Arial" w:cs="Times New Roman"/>
          <w:sz w:val="22"/>
          <w:lang w:eastAsia="de-DE"/>
        </w:rPr>
        <w:t xml:space="preserve"> Heißwasserbedarf </w:t>
      </w:r>
      <w:r w:rsidR="004E2060">
        <w:rPr>
          <w:rFonts w:ascii="Arial" w:eastAsia="Calibri" w:hAnsi="Arial" w:cs="Times New Roman"/>
          <w:sz w:val="22"/>
          <w:lang w:eastAsia="de-DE"/>
        </w:rPr>
        <w:t xml:space="preserve">gefragt, </w:t>
      </w:r>
      <w:r w:rsidR="004E2060" w:rsidRPr="00E62669">
        <w:rPr>
          <w:rFonts w:ascii="Arial" w:eastAsia="Calibri" w:hAnsi="Arial" w:cs="Times New Roman"/>
          <w:sz w:val="22"/>
          <w:lang w:eastAsia="de-DE"/>
        </w:rPr>
        <w:t>können bis zu 16 QAHV-Geräte zu einer Kaskade zusammengeschaltet werden</w:t>
      </w:r>
      <w:r w:rsidR="004E2060">
        <w:rPr>
          <w:rFonts w:ascii="Arial" w:eastAsia="Calibri" w:hAnsi="Arial" w:cs="Times New Roman"/>
          <w:sz w:val="22"/>
          <w:lang w:eastAsia="de-DE"/>
        </w:rPr>
        <w:t>.</w:t>
      </w:r>
    </w:p>
    <w:p w14:paraId="55E54A01" w14:textId="03223F74" w:rsidR="00B17E85" w:rsidRDefault="009832C5" w:rsidP="009832C5">
      <w:pPr>
        <w:spacing w:line="360" w:lineRule="auto"/>
        <w:rPr>
          <w:rFonts w:ascii="Arial" w:eastAsia="Calibri" w:hAnsi="Arial" w:cs="Arial"/>
          <w:sz w:val="22"/>
          <w:lang w:eastAsia="de-DE"/>
        </w:rPr>
      </w:pPr>
      <w:r>
        <w:rPr>
          <w:rFonts w:ascii="Arial" w:eastAsia="Calibri" w:hAnsi="Arial" w:cs="Times New Roman"/>
          <w:sz w:val="22"/>
          <w:lang w:eastAsia="de-DE"/>
        </w:rPr>
        <w:t>D</w:t>
      </w:r>
      <w:r w:rsidR="00B17E85">
        <w:rPr>
          <w:rFonts w:ascii="Arial" w:eastAsia="Calibri" w:hAnsi="Arial" w:cs="Times New Roman"/>
          <w:sz w:val="22"/>
          <w:lang w:eastAsia="de-DE"/>
        </w:rPr>
        <w:t xml:space="preserve">ie Kombination </w:t>
      </w:r>
      <w:r w:rsidR="000B1EA3">
        <w:rPr>
          <w:rFonts w:ascii="Arial" w:eastAsia="Calibri" w:hAnsi="Arial" w:cs="Times New Roman"/>
          <w:sz w:val="22"/>
          <w:lang w:eastAsia="de-DE"/>
        </w:rPr>
        <w:t>der</w:t>
      </w:r>
      <w:r w:rsidR="00B17E85">
        <w:rPr>
          <w:rFonts w:ascii="Arial" w:eastAsia="Calibri" w:hAnsi="Arial" w:cs="Times New Roman"/>
          <w:sz w:val="22"/>
          <w:lang w:eastAsia="de-DE"/>
        </w:rPr>
        <w:t xml:space="preserve"> Geräte</w:t>
      </w:r>
      <w:r w:rsidR="000B1EA3">
        <w:rPr>
          <w:rFonts w:ascii="Arial" w:eastAsia="Calibri" w:hAnsi="Arial" w:cs="Times New Roman"/>
          <w:sz w:val="22"/>
          <w:lang w:eastAsia="de-DE"/>
        </w:rPr>
        <w:t xml:space="preserve"> CAHV und QAHV</w:t>
      </w:r>
      <w:r w:rsidR="00B17E85">
        <w:rPr>
          <w:rFonts w:ascii="Arial" w:eastAsia="Calibri" w:hAnsi="Arial" w:cs="Times New Roman"/>
          <w:sz w:val="22"/>
          <w:lang w:eastAsia="de-DE"/>
        </w:rPr>
        <w:t xml:space="preserve"> </w:t>
      </w:r>
      <w:r>
        <w:rPr>
          <w:rFonts w:ascii="Arial" w:eastAsia="Calibri" w:hAnsi="Arial" w:cs="Times New Roman"/>
          <w:sz w:val="22"/>
          <w:lang w:eastAsia="de-DE"/>
        </w:rPr>
        <w:t xml:space="preserve">stellt </w:t>
      </w:r>
      <w:r w:rsidR="000B1EA3">
        <w:rPr>
          <w:rFonts w:ascii="Arial" w:eastAsia="Calibri" w:hAnsi="Arial" w:cs="Times New Roman"/>
          <w:sz w:val="22"/>
          <w:lang w:eastAsia="de-DE"/>
        </w:rPr>
        <w:t>die</w:t>
      </w:r>
      <w:r w:rsidR="00B17E85">
        <w:rPr>
          <w:rFonts w:ascii="Arial" w:eastAsia="Calibri" w:hAnsi="Arial" w:cs="Times New Roman"/>
          <w:sz w:val="22"/>
          <w:lang w:eastAsia="de-DE"/>
        </w:rPr>
        <w:t xml:space="preserve"> </w:t>
      </w:r>
      <w:r w:rsidR="00B17E85" w:rsidRPr="00A34C6F">
        <w:rPr>
          <w:rFonts w:ascii="Arial" w:eastAsia="Calibri" w:hAnsi="Arial" w:cs="Arial"/>
          <w:sz w:val="22"/>
          <w:lang w:eastAsia="de-DE"/>
        </w:rPr>
        <w:t xml:space="preserve">Gesamtversorgung </w:t>
      </w:r>
      <w:r>
        <w:rPr>
          <w:rFonts w:ascii="Arial" w:eastAsia="Calibri" w:hAnsi="Arial" w:cs="Arial"/>
          <w:sz w:val="22"/>
          <w:lang w:eastAsia="de-DE"/>
        </w:rPr>
        <w:t xml:space="preserve">großer Komplexe </w:t>
      </w:r>
      <w:r w:rsidR="00B17E85">
        <w:rPr>
          <w:rFonts w:ascii="Arial" w:eastAsia="Calibri" w:hAnsi="Arial" w:cs="Arial"/>
          <w:sz w:val="22"/>
          <w:lang w:eastAsia="de-DE"/>
        </w:rPr>
        <w:t xml:space="preserve">in den Bereichen Heizen und Heißwasserbedarf </w:t>
      </w:r>
      <w:r>
        <w:rPr>
          <w:rFonts w:ascii="Arial" w:eastAsia="Calibri" w:hAnsi="Arial" w:cs="Arial"/>
          <w:sz w:val="22"/>
          <w:lang w:eastAsia="de-DE"/>
        </w:rPr>
        <w:t xml:space="preserve">auf Basis </w:t>
      </w:r>
      <w:r w:rsidR="000B1EA3">
        <w:rPr>
          <w:rFonts w:ascii="Arial" w:eastAsia="Calibri" w:hAnsi="Arial" w:cs="Arial"/>
          <w:sz w:val="22"/>
          <w:lang w:eastAsia="de-DE"/>
        </w:rPr>
        <w:t>natürlicher</w:t>
      </w:r>
      <w:r>
        <w:rPr>
          <w:rFonts w:ascii="Arial" w:eastAsia="Calibri" w:hAnsi="Arial" w:cs="Arial"/>
          <w:sz w:val="22"/>
          <w:lang w:eastAsia="de-DE"/>
        </w:rPr>
        <w:t xml:space="preserve"> Kältemittel sicher und bietet somit eine zuverlässige Option, Gebäude ohne Leistungs- und Effizienzverlust zu dekarbonisieren.</w:t>
      </w:r>
    </w:p>
    <w:p w14:paraId="20DD04CD" w14:textId="77777777" w:rsidR="00E97548" w:rsidRDefault="00E97548" w:rsidP="009832C5">
      <w:pPr>
        <w:spacing w:line="360" w:lineRule="auto"/>
        <w:rPr>
          <w:rFonts w:ascii="Arial" w:eastAsia="Calibri" w:hAnsi="Arial" w:cs="Arial"/>
          <w:sz w:val="22"/>
          <w:lang w:eastAsia="de-DE"/>
        </w:rPr>
      </w:pPr>
    </w:p>
    <w:p w14:paraId="4AFB285C" w14:textId="1E8044D0" w:rsidR="00E97548" w:rsidRPr="007F6CFE" w:rsidRDefault="00E97548" w:rsidP="009832C5">
      <w:pPr>
        <w:spacing w:line="360" w:lineRule="auto"/>
        <w:rPr>
          <w:rFonts w:ascii="Arial" w:eastAsia="Calibri" w:hAnsi="Arial" w:cs="Arial"/>
          <w:b/>
          <w:bCs/>
          <w:sz w:val="22"/>
          <w:lang w:eastAsia="de-DE"/>
        </w:rPr>
      </w:pPr>
      <w:r w:rsidRPr="007F6CFE">
        <w:rPr>
          <w:rFonts w:ascii="Arial" w:eastAsia="Calibri" w:hAnsi="Arial" w:cs="Arial"/>
          <w:b/>
          <w:bCs/>
          <w:sz w:val="22"/>
          <w:lang w:eastAsia="de-DE"/>
        </w:rPr>
        <w:t xml:space="preserve">Kurzfassung: </w:t>
      </w:r>
    </w:p>
    <w:p w14:paraId="6C9E0454" w14:textId="7E977955" w:rsidR="007F6CFE" w:rsidRPr="00B643F0" w:rsidRDefault="007F6CFE" w:rsidP="007F6CFE">
      <w:pPr>
        <w:spacing w:line="360" w:lineRule="auto"/>
        <w:rPr>
          <w:rFonts w:ascii="Arial" w:eastAsia="Calibri" w:hAnsi="Arial" w:cs="Arial"/>
          <w:sz w:val="22"/>
          <w:szCs w:val="22"/>
          <w:lang w:eastAsia="de-DE"/>
        </w:rPr>
      </w:pPr>
      <w:r w:rsidRPr="00B643F0">
        <w:rPr>
          <w:rFonts w:ascii="Arial" w:eastAsia="Calibri" w:hAnsi="Arial" w:cs="Arial"/>
          <w:sz w:val="22"/>
          <w:szCs w:val="22"/>
          <w:lang w:eastAsia="de-DE"/>
        </w:rPr>
        <w:t xml:space="preserve">Die </w:t>
      </w:r>
      <w:r w:rsidR="001221BD">
        <w:rPr>
          <w:rFonts w:ascii="Arial" w:eastAsia="Calibri" w:hAnsi="Arial" w:cs="Arial"/>
          <w:sz w:val="22"/>
          <w:szCs w:val="22"/>
          <w:lang w:eastAsia="de-DE"/>
        </w:rPr>
        <w:t>IFH/Intherm</w:t>
      </w:r>
      <w:r w:rsidRPr="00B643F0">
        <w:rPr>
          <w:rFonts w:ascii="Arial" w:eastAsia="Calibri" w:hAnsi="Arial" w:cs="Arial"/>
          <w:sz w:val="22"/>
          <w:szCs w:val="22"/>
          <w:lang w:eastAsia="de-DE"/>
        </w:rPr>
        <w:t xml:space="preserve"> 2026 nutzte Mitsubishi Electric auch</w:t>
      </w:r>
      <w:r w:rsidR="00566B4A">
        <w:rPr>
          <w:rFonts w:ascii="Arial" w:eastAsia="Calibri" w:hAnsi="Arial" w:cs="Arial"/>
          <w:sz w:val="22"/>
          <w:szCs w:val="22"/>
          <w:lang w:eastAsia="de-DE"/>
        </w:rPr>
        <w:t xml:space="preserve"> dazu</w:t>
      </w:r>
      <w:r w:rsidRPr="00B643F0">
        <w:rPr>
          <w:rFonts w:ascii="Arial" w:eastAsia="Calibri" w:hAnsi="Arial" w:cs="Arial"/>
          <w:sz w:val="22"/>
          <w:szCs w:val="22"/>
          <w:lang w:eastAsia="de-DE"/>
        </w:rPr>
        <w:t xml:space="preserve">, den jüngsten Zuwachs der Ecodan Familie vorzustellen: Die </w:t>
      </w:r>
      <w:r w:rsidRPr="00B643F0">
        <w:rPr>
          <w:rFonts w:ascii="Arial" w:hAnsi="Arial" w:cs="Arial"/>
          <w:sz w:val="22"/>
          <w:szCs w:val="22"/>
        </w:rPr>
        <w:t xml:space="preserve">CAHV-Z450YA-HPB </w:t>
      </w:r>
      <w:r w:rsidRPr="00B643F0">
        <w:rPr>
          <w:rFonts w:ascii="Arial" w:eastAsia="Calibri" w:hAnsi="Arial" w:cs="Arial"/>
          <w:sz w:val="22"/>
          <w:szCs w:val="22"/>
          <w:lang w:eastAsia="de-DE"/>
        </w:rPr>
        <w:t>– eine kompakte Luft/Wasser-Großwärme</w:t>
      </w:r>
      <w:r w:rsidR="001221BD">
        <w:rPr>
          <w:rFonts w:ascii="Arial" w:eastAsia="Calibri" w:hAnsi="Arial" w:cs="Arial"/>
          <w:sz w:val="22"/>
          <w:szCs w:val="22"/>
          <w:lang w:eastAsia="de-DE"/>
        </w:rPr>
        <w:t>-</w:t>
      </w:r>
      <w:r w:rsidRPr="00B643F0">
        <w:rPr>
          <w:rFonts w:ascii="Arial" w:eastAsia="Calibri" w:hAnsi="Arial" w:cs="Arial"/>
          <w:sz w:val="22"/>
          <w:szCs w:val="22"/>
          <w:lang w:eastAsia="de-DE"/>
        </w:rPr>
        <w:t>pumpenserie, die auf Basis des Kältemittels R290</w:t>
      </w:r>
      <w:r w:rsidRPr="00B643F0">
        <w:rPr>
          <w:rFonts w:ascii="Arial" w:hAnsi="Arial" w:cs="Arial"/>
          <w:sz w:val="22"/>
          <w:szCs w:val="22"/>
        </w:rPr>
        <w:t xml:space="preserve"> </w:t>
      </w:r>
      <w:r w:rsidR="00574A42">
        <w:rPr>
          <w:rFonts w:ascii="Arial" w:hAnsi="Arial" w:cs="Arial"/>
          <w:sz w:val="22"/>
          <w:szCs w:val="22"/>
        </w:rPr>
        <w:t xml:space="preserve">(Propan) </w:t>
      </w:r>
      <w:r w:rsidRPr="00B643F0">
        <w:rPr>
          <w:rFonts w:ascii="Arial" w:hAnsi="Arial" w:cs="Arial"/>
          <w:sz w:val="22"/>
          <w:szCs w:val="22"/>
        </w:rPr>
        <w:t xml:space="preserve">eine Nennwertleistung von 40 kW und Vorlauftemperaturen bis </w:t>
      </w:r>
      <w:r w:rsidRPr="00B643F0">
        <w:rPr>
          <w:rFonts w:ascii="Arial" w:eastAsia="Calibri" w:hAnsi="Arial" w:cs="Arial"/>
          <w:sz w:val="22"/>
          <w:szCs w:val="22"/>
          <w:lang w:eastAsia="de-DE"/>
        </w:rPr>
        <w:t>75</w:t>
      </w:r>
      <w:r w:rsidRPr="00B643F0">
        <w:rPr>
          <w:rFonts w:ascii="Arial" w:hAnsi="Arial" w:cs="Arial"/>
          <w:sz w:val="22"/>
          <w:szCs w:val="22"/>
        </w:rPr>
        <w:t xml:space="preserve">°C </w:t>
      </w:r>
      <w:r w:rsidRPr="00B643F0">
        <w:rPr>
          <w:rFonts w:ascii="Arial" w:eastAsia="Calibri" w:hAnsi="Arial" w:cs="Arial"/>
          <w:sz w:val="22"/>
          <w:szCs w:val="22"/>
          <w:lang w:eastAsia="de-DE"/>
        </w:rPr>
        <w:t xml:space="preserve">bei </w:t>
      </w:r>
      <w:r w:rsidRPr="00B643F0">
        <w:rPr>
          <w:rFonts w:ascii="Arial" w:hAnsi="Arial" w:cs="Arial"/>
          <w:sz w:val="22"/>
          <w:szCs w:val="22"/>
        </w:rPr>
        <w:t>–15°C Außentemperatur</w:t>
      </w:r>
      <w:r w:rsidRPr="00B643F0">
        <w:rPr>
          <w:rFonts w:ascii="Arial" w:eastAsia="Calibri" w:hAnsi="Arial" w:cs="Arial"/>
          <w:sz w:val="22"/>
          <w:szCs w:val="22"/>
          <w:lang w:eastAsia="de-DE"/>
        </w:rPr>
        <w:t xml:space="preserve"> liefert. Die ideale Lösung für Objekte mit großem Wärmebedarf kann auch als Kaskade </w:t>
      </w:r>
      <w:r>
        <w:rPr>
          <w:rFonts w:ascii="Arial" w:eastAsia="Calibri" w:hAnsi="Arial" w:cs="Arial"/>
          <w:sz w:val="22"/>
          <w:szCs w:val="22"/>
          <w:lang w:eastAsia="de-DE"/>
        </w:rPr>
        <w:t xml:space="preserve">mit einer Gesamtleistung von bis zu </w:t>
      </w:r>
      <w:r w:rsidRPr="00B643F0">
        <w:rPr>
          <w:rFonts w:ascii="Arial" w:eastAsia="Calibri" w:hAnsi="Arial" w:cs="Arial"/>
          <w:sz w:val="22"/>
          <w:szCs w:val="22"/>
          <w:lang w:eastAsia="de-DE"/>
        </w:rPr>
        <w:t xml:space="preserve">280 kW betrieben werden. </w:t>
      </w:r>
      <w:r>
        <w:rPr>
          <w:rFonts w:ascii="Arial" w:eastAsia="Calibri" w:hAnsi="Arial" w:cs="Arial"/>
          <w:sz w:val="22"/>
          <w:szCs w:val="22"/>
          <w:lang w:eastAsia="de-DE"/>
        </w:rPr>
        <w:t>Zusammen</w:t>
      </w:r>
      <w:r w:rsidRPr="00B643F0">
        <w:rPr>
          <w:rFonts w:ascii="Arial" w:eastAsia="Calibri" w:hAnsi="Arial" w:cs="Arial"/>
          <w:sz w:val="22"/>
          <w:szCs w:val="22"/>
          <w:lang w:eastAsia="de-DE"/>
        </w:rPr>
        <w:t xml:space="preserve"> mit der Heißwasser-Wärmepumpe QAHV lässt sich mit der CAHV die Gesamtversorgung großer Komplexe in den Bereichen Heizen und Heißwasserbedarf nachhaltig sicherstellen. </w:t>
      </w:r>
    </w:p>
    <w:p w14:paraId="28F43D61" w14:textId="6CF7F60E" w:rsidR="008F3686" w:rsidRPr="00C872D2" w:rsidRDefault="0061554F" w:rsidP="008F3686">
      <w:pPr>
        <w:spacing w:line="360" w:lineRule="auto"/>
        <w:rPr>
          <w:rFonts w:ascii="Arial" w:hAnsi="Arial"/>
          <w:sz w:val="22"/>
        </w:rPr>
      </w:pPr>
      <w:r>
        <w:rPr>
          <w:rFonts w:ascii="Arial" w:eastAsia="Calibri" w:hAnsi="Arial" w:cs="Arial"/>
          <w:bCs/>
          <w:sz w:val="22"/>
          <w:lang w:eastAsia="de-DE"/>
        </w:rPr>
        <w:br/>
      </w:r>
      <w:r w:rsidR="008F3686" w:rsidRPr="00A23364">
        <w:rPr>
          <w:rFonts w:ascii="Arial" w:eastAsia="Calibri" w:hAnsi="Arial" w:cs="Arial"/>
          <w:bCs/>
          <w:sz w:val="22"/>
          <w:lang w:eastAsia="de-DE"/>
        </w:rPr>
        <w:t>Weitere Informationen gibt Mitsubishi Electric Europe B.V., Mitsubishi-Electric-Platz 1, 40882 Ratingen, E-Mail: les@meg.mee.com, Tel.: 02102 486-0</w:t>
      </w:r>
      <w:r w:rsidR="008F3686">
        <w:rPr>
          <w:rFonts w:ascii="Arial" w:eastAsia="Calibri" w:hAnsi="Arial" w:cs="Arial"/>
          <w:bCs/>
          <w:sz w:val="22"/>
          <w:lang w:eastAsia="de-DE"/>
        </w:rPr>
        <w:t>.</w:t>
      </w:r>
    </w:p>
    <w:p w14:paraId="4FF22692" w14:textId="77777777" w:rsidR="00F37BCD" w:rsidRDefault="00F37BCD" w:rsidP="00F37BCD">
      <w:pPr>
        <w:spacing w:line="360" w:lineRule="auto"/>
        <w:rPr>
          <w:rFonts w:ascii="Arial" w:eastAsia="Calibri" w:hAnsi="Arial" w:cs="Arial"/>
          <w:sz w:val="22"/>
          <w:lang w:eastAsia="de-DE"/>
        </w:rPr>
      </w:pPr>
    </w:p>
    <w:p w14:paraId="5E2024DB" w14:textId="77777777" w:rsidR="00032B20" w:rsidRDefault="00032B20" w:rsidP="00F37BCD">
      <w:pPr>
        <w:spacing w:line="360" w:lineRule="auto"/>
        <w:rPr>
          <w:rFonts w:ascii="Arial" w:eastAsia="Calibri" w:hAnsi="Arial" w:cs="Arial"/>
          <w:sz w:val="22"/>
          <w:lang w:eastAsia="de-DE"/>
        </w:rPr>
      </w:pPr>
    </w:p>
    <w:p w14:paraId="441E4D1A" w14:textId="77777777" w:rsidR="00032B20" w:rsidRDefault="00032B20" w:rsidP="00F37BCD">
      <w:pPr>
        <w:spacing w:line="360" w:lineRule="auto"/>
        <w:rPr>
          <w:rFonts w:ascii="Arial" w:eastAsia="Calibri" w:hAnsi="Arial" w:cs="Arial"/>
          <w:sz w:val="22"/>
          <w:lang w:eastAsia="de-DE"/>
        </w:rPr>
      </w:pPr>
    </w:p>
    <w:p w14:paraId="5B985D9A" w14:textId="77777777" w:rsidR="005B0C8E" w:rsidRDefault="005B0C8E" w:rsidP="00F37BCD">
      <w:pPr>
        <w:spacing w:line="360" w:lineRule="auto"/>
        <w:rPr>
          <w:rFonts w:ascii="Arial" w:eastAsia="Calibri" w:hAnsi="Arial" w:cs="Arial"/>
          <w:sz w:val="22"/>
          <w:lang w:eastAsia="de-DE"/>
        </w:rPr>
      </w:pPr>
    </w:p>
    <w:p w14:paraId="2F52F39D" w14:textId="77777777" w:rsidR="00036977" w:rsidRPr="009655DE" w:rsidRDefault="00036977" w:rsidP="00036977">
      <w:pPr>
        <w:spacing w:after="160" w:line="259" w:lineRule="auto"/>
        <w:jc w:val="left"/>
        <w:rPr>
          <w:rFonts w:ascii="Arial" w:hAnsi="Arial" w:cs="Arial"/>
          <w:b/>
          <w:bCs/>
          <w:sz w:val="18"/>
          <w:szCs w:val="18"/>
          <w:u w:val="single"/>
        </w:rPr>
      </w:pPr>
      <w:bookmarkStart w:id="1" w:name="_Hlk172876286"/>
      <w:r w:rsidRPr="009655DE">
        <w:rPr>
          <w:rFonts w:ascii="Arial" w:hAnsi="Arial" w:cs="Arial"/>
          <w:b/>
          <w:bCs/>
          <w:sz w:val="18"/>
          <w:szCs w:val="18"/>
          <w:u w:val="single"/>
        </w:rPr>
        <w:lastRenderedPageBreak/>
        <w:t>Über Mitsubishi Electric</w:t>
      </w:r>
    </w:p>
    <w:p w14:paraId="1C588BEE" w14:textId="77777777" w:rsidR="00036977" w:rsidRPr="009655DE" w:rsidRDefault="00036977" w:rsidP="00036977">
      <w:pPr>
        <w:spacing w:after="0"/>
        <w:jc w:val="left"/>
        <w:rPr>
          <w:rFonts w:ascii="Arial" w:eastAsia="Calibri" w:hAnsi="Arial" w:cs="Arial"/>
          <w:sz w:val="22"/>
          <w:szCs w:val="22"/>
          <w:lang w:eastAsia="de-DE"/>
        </w:rPr>
      </w:pPr>
      <w:r w:rsidRPr="009655DE">
        <w:rPr>
          <w:rFonts w:ascii="Arial" w:hAnsi="Arial" w:cs="Arial"/>
          <w:color w:val="000000" w:themeColor="text1"/>
          <w:sz w:val="18"/>
          <w:szCs w:val="18"/>
        </w:rPr>
        <w:t>Mit mehr als 100 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Weltraum</w:t>
      </w:r>
      <w:r>
        <w:rPr>
          <w:rFonts w:ascii="Arial" w:hAnsi="Arial" w:cs="Arial"/>
          <w:color w:val="000000" w:themeColor="text1"/>
          <w:sz w:val="18"/>
          <w:szCs w:val="18"/>
        </w:rPr>
        <w:t>-</w:t>
      </w:r>
      <w:r w:rsidRPr="009655DE">
        <w:rPr>
          <w:rFonts w:ascii="Arial" w:hAnsi="Arial" w:cs="Arial"/>
          <w:color w:val="000000" w:themeColor="text1"/>
          <w:sz w:val="18"/>
          <w:szCs w:val="18"/>
        </w:rPr>
        <w:t>entwicklung und Satellitenkommunikation, Unterhaltungselektronik, Industrietechnologie, Energie, Mobilitäts- und Gebäudetechnologie sowie Heiz-, Kälte- und Klimatechnologie. In Anlehnung an „Changes for the Better“ ist Mitsubishi Electric bestrebt, die Gesellschaft mit Technologie zu bereichern. Das Unternehmen erzielte zum Ende des Geschäftsjahres am 31.03.2025 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r w:rsidRPr="009655DE">
        <w:rPr>
          <w:rFonts w:ascii="Arial" w:hAnsi="Arial" w:cs="Arial"/>
          <w:color w:val="000000" w:themeColor="text1"/>
          <w:sz w:val="18"/>
          <w:szCs w:val="18"/>
        </w:rPr>
        <w:br/>
      </w:r>
    </w:p>
    <w:p w14:paraId="0BFCE9CA" w14:textId="77777777" w:rsidR="00036977" w:rsidRPr="009655DE" w:rsidRDefault="00036977" w:rsidP="00036977">
      <w:pPr>
        <w:spacing w:after="0"/>
        <w:jc w:val="left"/>
        <w:rPr>
          <w:rFonts w:ascii="Arial" w:hAnsi="Arial" w:cs="Arial"/>
          <w:i/>
          <w:iCs/>
          <w:color w:val="000000" w:themeColor="text1"/>
          <w:sz w:val="16"/>
          <w:szCs w:val="16"/>
        </w:rPr>
      </w:pPr>
      <w:r w:rsidRPr="009655DE">
        <w:rPr>
          <w:rFonts w:ascii="Arial" w:hAnsi="Arial" w:cs="Arial"/>
          <w:i/>
          <w:iCs/>
          <w:color w:val="000000" w:themeColor="text1"/>
          <w:sz w:val="16"/>
          <w:szCs w:val="16"/>
        </w:rPr>
        <w:t>*Umrechnungskurs 150</w:t>
      </w:r>
      <w:r>
        <w:rPr>
          <w:rFonts w:ascii="Arial" w:hAnsi="Arial" w:cs="Arial"/>
          <w:i/>
          <w:iCs/>
          <w:color w:val="000000" w:themeColor="text1"/>
          <w:sz w:val="16"/>
          <w:szCs w:val="16"/>
        </w:rPr>
        <w:t xml:space="preserve"> </w:t>
      </w:r>
      <w:r w:rsidRPr="009655DE">
        <w:rPr>
          <w:rFonts w:ascii="Arial" w:hAnsi="Arial" w:cs="Arial"/>
          <w:i/>
          <w:iCs/>
          <w:color w:val="000000" w:themeColor="text1"/>
          <w:sz w:val="16"/>
          <w:szCs w:val="16"/>
        </w:rPr>
        <w:t>Yen = 1 US-Dollar, Stand 31.03.2025 (Quelle: Tokioter Devisenbörse)</w:t>
      </w:r>
    </w:p>
    <w:p w14:paraId="63AD26B7" w14:textId="77777777" w:rsidR="00DB5087" w:rsidRPr="00A23364" w:rsidRDefault="00DB5087" w:rsidP="00DB5087">
      <w:pPr>
        <w:spacing w:after="0" w:line="240" w:lineRule="auto"/>
        <w:rPr>
          <w:rFonts w:ascii="Arial" w:eastAsia="Calibri" w:hAnsi="Arial" w:cs="Arial"/>
          <w:bCs/>
          <w:sz w:val="22"/>
          <w:szCs w:val="22"/>
          <w:lang w:eastAsia="de-DE"/>
        </w:rPr>
      </w:pPr>
    </w:p>
    <w:p w14:paraId="46745FAE" w14:textId="40F83633" w:rsidR="00DB5087" w:rsidRPr="00C872D2" w:rsidRDefault="00DB5087" w:rsidP="00DB5087">
      <w:pPr>
        <w:spacing w:after="0" w:line="240" w:lineRule="auto"/>
        <w:rPr>
          <w:rFonts w:ascii="Arial" w:hAnsi="Arial"/>
          <w:sz w:val="18"/>
        </w:rPr>
      </w:pPr>
      <w:r w:rsidRPr="000D1291">
        <w:rPr>
          <w:rFonts w:ascii="Arial" w:eastAsia="Calibri" w:hAnsi="Arial" w:cs="Arial"/>
          <w:bCs/>
          <w:sz w:val="18"/>
          <w:lang w:eastAsia="de-DE"/>
        </w:rPr>
        <w:t>Weitere Informationen:</w:t>
      </w:r>
    </w:p>
    <w:p w14:paraId="5AFC7EBD" w14:textId="56FB8ECB" w:rsidR="00DB5087" w:rsidRPr="00C872D2" w:rsidRDefault="00DB5087" w:rsidP="00DB5087">
      <w:pPr>
        <w:spacing w:after="0" w:line="240" w:lineRule="auto"/>
        <w:rPr>
          <w:rFonts w:ascii="Arial" w:hAnsi="Arial"/>
          <w:sz w:val="18"/>
        </w:rPr>
      </w:pPr>
      <w:r w:rsidRPr="000D1291">
        <w:rPr>
          <w:rFonts w:ascii="Arial" w:eastAsia="Calibri" w:hAnsi="Arial" w:cs="Arial"/>
          <w:bCs/>
          <w:sz w:val="18"/>
          <w:lang w:eastAsia="de-DE"/>
        </w:rPr>
        <w:t>http://www.MitsubishiElectric.de</w:t>
      </w:r>
    </w:p>
    <w:p w14:paraId="4E5B80D8" w14:textId="239708FB" w:rsidR="00E2090C" w:rsidRPr="00C872D2" w:rsidRDefault="00DB5087" w:rsidP="00DB5087">
      <w:pPr>
        <w:spacing w:after="0" w:line="240" w:lineRule="auto"/>
        <w:rPr>
          <w:rFonts w:ascii="Arial" w:hAnsi="Arial"/>
          <w:sz w:val="18"/>
        </w:rPr>
      </w:pPr>
      <w:r w:rsidRPr="000D1291">
        <w:rPr>
          <w:rFonts w:ascii="Arial" w:eastAsia="Calibri" w:hAnsi="Arial" w:cs="Arial"/>
          <w:bCs/>
          <w:sz w:val="18"/>
          <w:lang w:eastAsia="de-DE"/>
        </w:rPr>
        <w:t>https://www.mitsubishi-les.com</w:t>
      </w:r>
    </w:p>
    <w:bookmarkEnd w:id="1"/>
    <w:p w14:paraId="276AC5F2" w14:textId="19D584E6" w:rsidR="00E2090C" w:rsidRPr="00A23364" w:rsidRDefault="00E2090C" w:rsidP="00E2090C">
      <w:pPr>
        <w:spacing w:after="0" w:line="240" w:lineRule="auto"/>
        <w:rPr>
          <w:rFonts w:ascii="Arial" w:eastAsia="Calibri" w:hAnsi="Arial" w:cs="Arial"/>
          <w:bCs/>
          <w:sz w:val="22"/>
          <w:szCs w:val="22"/>
          <w:lang w:eastAsia="de-DE"/>
        </w:rPr>
      </w:pPr>
    </w:p>
    <w:p w14:paraId="709E920B" w14:textId="53BB5A49" w:rsidR="00E2090C" w:rsidRPr="00A85BA9" w:rsidRDefault="00E2090C" w:rsidP="00E2090C">
      <w:pPr>
        <w:spacing w:after="0" w:line="360" w:lineRule="auto"/>
        <w:rPr>
          <w:rFonts w:ascii="Arial" w:hAnsi="Arial"/>
          <w:sz w:val="22"/>
        </w:rPr>
      </w:pPr>
      <w:r w:rsidRPr="00A85BA9">
        <w:rPr>
          <w:rFonts w:ascii="Arial" w:eastAsia="Calibri" w:hAnsi="Arial" w:cs="Arial"/>
          <w:sz w:val="22"/>
          <w:lang w:eastAsia="de-DE"/>
        </w:rPr>
        <w:t>---------------------------------------------------------------------------------------------------------------------</w:t>
      </w:r>
    </w:p>
    <w:p w14:paraId="0E55AD5B" w14:textId="77777777" w:rsidR="00E2090C" w:rsidRPr="00A85BA9" w:rsidRDefault="00E2090C" w:rsidP="00E2090C">
      <w:pPr>
        <w:tabs>
          <w:tab w:val="left" w:pos="5400"/>
        </w:tabs>
        <w:spacing w:after="0" w:line="240" w:lineRule="auto"/>
        <w:rPr>
          <w:rFonts w:ascii="Arial" w:hAnsi="Arial"/>
          <w:b/>
          <w:sz w:val="22"/>
        </w:rPr>
      </w:pPr>
      <w:r w:rsidRPr="00A85BA9">
        <w:rPr>
          <w:rFonts w:ascii="Arial" w:eastAsia="Calibri" w:hAnsi="Arial" w:cs="Arial"/>
          <w:b/>
          <w:sz w:val="22"/>
          <w:lang w:eastAsia="de-DE"/>
        </w:rPr>
        <w:t xml:space="preserve">Kontakt </w:t>
      </w:r>
    </w:p>
    <w:p w14:paraId="07E82B31" w14:textId="2496A854" w:rsidR="00E2090C" w:rsidRPr="00A85BA9" w:rsidRDefault="00E2090C" w:rsidP="00E2090C">
      <w:pPr>
        <w:tabs>
          <w:tab w:val="left" w:pos="5400"/>
        </w:tabs>
        <w:spacing w:after="0" w:line="240" w:lineRule="auto"/>
        <w:rPr>
          <w:rFonts w:ascii="Arial" w:eastAsia="Calibri" w:hAnsi="Arial" w:cs="Arial"/>
          <w:sz w:val="22"/>
          <w:szCs w:val="22"/>
          <w:lang w:eastAsia="de-DE"/>
        </w:rPr>
      </w:pPr>
    </w:p>
    <w:p w14:paraId="70CDB3F1" w14:textId="63C03DB2" w:rsidR="00E2090C"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 xml:space="preserve">Mitsubishi Electric Europe B.V. </w:t>
      </w:r>
      <w:r w:rsidR="00E2090C" w:rsidRPr="00A85BA9">
        <w:rPr>
          <w:rFonts w:ascii="Arial" w:eastAsia="Calibri" w:hAnsi="Arial" w:cs="Arial"/>
          <w:sz w:val="18"/>
          <w:lang w:eastAsia="de-DE"/>
        </w:rPr>
        <w:tab/>
        <w:t>Telefon:</w:t>
      </w:r>
      <w:r w:rsidR="00E2090C" w:rsidRPr="00A85BA9">
        <w:rPr>
          <w:rFonts w:ascii="Arial" w:eastAsia="Calibri" w:hAnsi="Arial" w:cs="Arial"/>
          <w:sz w:val="18"/>
          <w:lang w:eastAsia="de-DE"/>
        </w:rPr>
        <w:tab/>
        <w:t>02102 486</w:t>
      </w:r>
      <w:r w:rsidR="00EA5D96" w:rsidRPr="00A85BA9">
        <w:rPr>
          <w:rFonts w:ascii="Arial" w:eastAsia="Calibri" w:hAnsi="Arial" w:cs="Arial"/>
          <w:sz w:val="18"/>
          <w:szCs w:val="18"/>
          <w:lang w:eastAsia="de-DE"/>
        </w:rPr>
        <w:t>-</w:t>
      </w:r>
      <w:r w:rsidR="00E2090C" w:rsidRPr="00A85BA9">
        <w:rPr>
          <w:rFonts w:ascii="Arial" w:eastAsia="Calibri" w:hAnsi="Arial" w:cs="Arial"/>
          <w:sz w:val="18"/>
          <w:lang w:eastAsia="de-DE"/>
        </w:rPr>
        <w:t xml:space="preserve">1800 </w:t>
      </w:r>
    </w:p>
    <w:p w14:paraId="1E7D06C9" w14:textId="10A27F40" w:rsidR="00E2090C"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Katja de Schmidt</w:t>
      </w:r>
      <w:r w:rsidR="00E2090C" w:rsidRPr="00A85BA9">
        <w:rPr>
          <w:rFonts w:ascii="Arial" w:eastAsia="Calibri" w:hAnsi="Arial" w:cs="Arial"/>
          <w:sz w:val="18"/>
          <w:lang w:eastAsia="de-DE"/>
        </w:rPr>
        <w:tab/>
        <w:t xml:space="preserve">Mobil: </w:t>
      </w:r>
      <w:r w:rsidR="00E2090C" w:rsidRPr="00A85BA9">
        <w:rPr>
          <w:rFonts w:ascii="Arial" w:eastAsia="Calibri" w:hAnsi="Arial" w:cs="Arial"/>
          <w:sz w:val="18"/>
          <w:lang w:eastAsia="de-DE"/>
        </w:rPr>
        <w:tab/>
        <w:t>0172 167 73 48</w:t>
      </w:r>
    </w:p>
    <w:p w14:paraId="3D7A0597" w14:textId="3926EF6A" w:rsidR="00E2090C"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Mitsubishi-Electric-Platz 1</w:t>
      </w:r>
      <w:r w:rsidR="00E2090C" w:rsidRPr="00A85BA9">
        <w:rPr>
          <w:rFonts w:ascii="Arial" w:eastAsia="Calibri" w:hAnsi="Arial" w:cs="Arial"/>
          <w:sz w:val="18"/>
          <w:lang w:eastAsia="de-DE"/>
        </w:rPr>
        <w:tab/>
        <w:t>E-Mail:</w:t>
      </w:r>
      <w:r w:rsidR="00E2090C" w:rsidRPr="00A85BA9">
        <w:rPr>
          <w:rFonts w:ascii="Arial" w:eastAsia="Calibri" w:hAnsi="Arial" w:cs="Arial"/>
          <w:sz w:val="18"/>
          <w:lang w:eastAsia="de-DE"/>
        </w:rPr>
        <w:tab/>
      </w:r>
      <w:r w:rsidR="00D51FDE" w:rsidRPr="00A85BA9">
        <w:rPr>
          <w:rFonts w:ascii="Arial" w:eastAsia="Calibri" w:hAnsi="Arial" w:cs="Arial"/>
          <w:sz w:val="18"/>
          <w:u w:color="000000"/>
          <w:lang w:eastAsia="de-DE"/>
        </w:rPr>
        <w:t>Katja.de.Schmidt@meg.mee.com</w:t>
      </w:r>
    </w:p>
    <w:p w14:paraId="7FA476BB" w14:textId="349CF07B" w:rsidR="00B95E96"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 xml:space="preserve">40882 Ratingen </w:t>
      </w:r>
    </w:p>
    <w:p w14:paraId="73D8059B" w14:textId="77777777" w:rsidR="008B580E" w:rsidRDefault="008B580E" w:rsidP="00E2090C">
      <w:pPr>
        <w:tabs>
          <w:tab w:val="left" w:pos="4680"/>
          <w:tab w:val="left" w:pos="5400"/>
        </w:tabs>
        <w:spacing w:after="0" w:line="240" w:lineRule="auto"/>
        <w:rPr>
          <w:rFonts w:ascii="Arial" w:eastAsia="Calibri" w:hAnsi="Arial" w:cs="Arial"/>
          <w:sz w:val="18"/>
          <w:szCs w:val="18"/>
          <w:lang w:eastAsia="de-DE"/>
        </w:rPr>
      </w:pPr>
    </w:p>
    <w:p w14:paraId="415BF5B5" w14:textId="2AB85CDF" w:rsidR="008B580E" w:rsidRPr="00A85BA9" w:rsidRDefault="008B580E" w:rsidP="008B580E">
      <w:pPr>
        <w:spacing w:after="0" w:line="360" w:lineRule="auto"/>
        <w:rPr>
          <w:rFonts w:ascii="Arial" w:hAnsi="Arial"/>
          <w:sz w:val="22"/>
        </w:rPr>
      </w:pPr>
      <w:r w:rsidRPr="00A85BA9">
        <w:rPr>
          <w:rFonts w:ascii="Arial" w:eastAsia="Calibri" w:hAnsi="Arial" w:cs="Arial"/>
          <w:sz w:val="22"/>
          <w:lang w:eastAsia="de-DE"/>
        </w:rPr>
        <w:t>---------------------------------------------------------------------------------------------------------------------</w:t>
      </w:r>
    </w:p>
    <w:p w14:paraId="7FEDF7E4" w14:textId="0E223611" w:rsidR="008B580E" w:rsidRPr="00A85BA9" w:rsidRDefault="008B580E" w:rsidP="008B580E">
      <w:pPr>
        <w:tabs>
          <w:tab w:val="left" w:pos="5400"/>
        </w:tabs>
        <w:spacing w:after="0" w:line="240" w:lineRule="auto"/>
        <w:rPr>
          <w:rFonts w:ascii="Arial" w:hAnsi="Arial"/>
          <w:b/>
          <w:sz w:val="22"/>
        </w:rPr>
      </w:pPr>
      <w:r>
        <w:rPr>
          <w:rFonts w:ascii="Arial" w:eastAsia="Calibri" w:hAnsi="Arial" w:cs="Arial"/>
          <w:b/>
          <w:sz w:val="22"/>
          <w:lang w:eastAsia="de-DE"/>
        </w:rPr>
        <w:t xml:space="preserve">Bildmaterial </w:t>
      </w:r>
    </w:p>
    <w:p w14:paraId="0D355105" w14:textId="7B42D13C" w:rsidR="00E2090C" w:rsidRPr="00A85BA9" w:rsidRDefault="00E2090C" w:rsidP="00E2090C">
      <w:pPr>
        <w:tabs>
          <w:tab w:val="left" w:pos="4680"/>
          <w:tab w:val="left" w:pos="5400"/>
        </w:tabs>
        <w:spacing w:after="0" w:line="240" w:lineRule="auto"/>
        <w:rPr>
          <w:rFonts w:ascii="Arial" w:eastAsia="Calibri" w:hAnsi="Arial" w:cs="Arial"/>
          <w:sz w:val="18"/>
          <w:szCs w:val="18"/>
          <w:u w:color="000000"/>
          <w:lang w:eastAsia="de-DE"/>
        </w:rPr>
      </w:pPr>
      <w:r w:rsidRPr="00A85BA9">
        <w:rPr>
          <w:rFonts w:ascii="Arial" w:eastAsia="Calibri" w:hAnsi="Arial" w:cs="Arial"/>
          <w:sz w:val="18"/>
          <w:szCs w:val="18"/>
          <w:lang w:eastAsia="de-DE"/>
        </w:rPr>
        <w:tab/>
      </w:r>
    </w:p>
    <w:p w14:paraId="55134B04" w14:textId="77777777" w:rsidR="00E2090C" w:rsidRPr="00C872D2" w:rsidRDefault="00E2090C" w:rsidP="00F059DB">
      <w:pPr>
        <w:tabs>
          <w:tab w:val="left" w:pos="4680"/>
          <w:tab w:val="left" w:pos="5400"/>
        </w:tabs>
        <w:spacing w:after="0" w:line="240" w:lineRule="auto"/>
        <w:rPr>
          <w:rFonts w:ascii="Arial" w:hAnsi="Arial"/>
          <w:sz w:val="18"/>
        </w:rPr>
      </w:pPr>
      <w:r w:rsidRPr="001C3359">
        <w:rPr>
          <w:rFonts w:ascii="Arial" w:eastAsia="Calibri" w:hAnsi="Arial" w:cs="Arial"/>
          <w:sz w:val="18"/>
          <w:lang w:eastAsia="de-DE"/>
        </w:rPr>
        <w:t>Abbildungen: Mitsubishi Electric</w:t>
      </w:r>
    </w:p>
    <w:p w14:paraId="77610F5E" w14:textId="734A4E32" w:rsidR="000E21B9" w:rsidRPr="00C872D2" w:rsidRDefault="00E2090C" w:rsidP="00F059DB">
      <w:pPr>
        <w:widowControl w:val="0"/>
        <w:suppressAutoHyphens/>
        <w:spacing w:after="0" w:line="240" w:lineRule="auto"/>
        <w:jc w:val="left"/>
        <w:rPr>
          <w:rFonts w:ascii="Arial" w:hAnsi="Arial"/>
          <w:sz w:val="18"/>
        </w:rPr>
      </w:pPr>
      <w:r w:rsidRPr="001C3359">
        <w:rPr>
          <w:rFonts w:ascii="Arial" w:eastAsia="Calibri" w:hAnsi="Arial" w:cs="Arial"/>
          <w:sz w:val="18"/>
          <w:lang w:eastAsia="de-DE"/>
        </w:rPr>
        <w:t xml:space="preserve">Datum: </w:t>
      </w:r>
      <w:r w:rsidR="004D09D3">
        <w:rPr>
          <w:rFonts w:ascii="Arial" w:eastAsia="Calibri" w:hAnsi="Arial" w:cs="Arial"/>
          <w:sz w:val="18"/>
          <w:lang w:eastAsia="de-DE"/>
        </w:rPr>
        <w:t>15.04</w:t>
      </w:r>
      <w:r w:rsidR="00EF20C6">
        <w:rPr>
          <w:rFonts w:ascii="Arial" w:eastAsia="Calibri" w:hAnsi="Arial" w:cs="Arial"/>
          <w:sz w:val="18"/>
          <w:lang w:eastAsia="de-DE"/>
        </w:rPr>
        <w:t>.</w:t>
      </w:r>
      <w:r w:rsidRPr="001C3359">
        <w:rPr>
          <w:rFonts w:ascii="Arial" w:eastAsia="Calibri" w:hAnsi="Arial" w:cs="Arial"/>
          <w:sz w:val="18"/>
          <w:lang w:eastAsia="de-DE"/>
        </w:rPr>
        <w:t>202</w:t>
      </w:r>
      <w:r w:rsidR="0046557A">
        <w:rPr>
          <w:rFonts w:ascii="Arial" w:eastAsia="Calibri" w:hAnsi="Arial" w:cs="Arial"/>
          <w:sz w:val="18"/>
          <w:lang w:eastAsia="de-DE"/>
        </w:rPr>
        <w:t>6</w:t>
      </w:r>
      <w:r w:rsidR="00EF20C6">
        <w:rPr>
          <w:rFonts w:ascii="Arial" w:eastAsia="Calibri" w:hAnsi="Arial" w:cs="Arial"/>
          <w:sz w:val="18"/>
          <w:lang w:eastAsia="de-DE"/>
        </w:rPr>
        <w:br/>
      </w:r>
      <w:r w:rsidR="001672E9">
        <w:rPr>
          <w:rFonts w:ascii="Arial" w:eastAsia="Calibri" w:hAnsi="Arial" w:cs="Arial"/>
          <w:sz w:val="18"/>
          <w:lang w:eastAsia="de-DE"/>
        </w:rPr>
        <w:br/>
      </w:r>
    </w:p>
    <w:p w14:paraId="26792BF0" w14:textId="4D30D78F" w:rsidR="0096369E" w:rsidRDefault="00EF20C6" w:rsidP="08870C6B">
      <w:pPr>
        <w:widowControl w:val="0"/>
        <w:suppressAutoHyphens/>
        <w:spacing w:after="0" w:line="240" w:lineRule="auto"/>
        <w:jc w:val="left"/>
      </w:pPr>
      <w:r>
        <w:rPr>
          <w:noProof/>
        </w:rPr>
        <w:drawing>
          <wp:inline distT="0" distB="0" distL="0" distR="0" wp14:anchorId="7535AE6A" wp14:editId="65CA7512">
            <wp:extent cx="2880000" cy="2386800"/>
            <wp:effectExtent l="0" t="0" r="0" b="0"/>
            <wp:docPr id="6615271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386800"/>
                    </a:xfrm>
                    <a:prstGeom prst="rect">
                      <a:avLst/>
                    </a:prstGeom>
                    <a:noFill/>
                    <a:ln>
                      <a:noFill/>
                    </a:ln>
                  </pic:spPr>
                </pic:pic>
              </a:graphicData>
            </a:graphic>
          </wp:inline>
        </w:drawing>
      </w:r>
    </w:p>
    <w:p w14:paraId="12B9041C"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3A50DD89" w14:textId="6E92F5BC" w:rsidR="0096369E" w:rsidRDefault="00EF20C6" w:rsidP="00F24928">
      <w:pPr>
        <w:widowControl w:val="0"/>
        <w:suppressAutoHyphens/>
        <w:spacing w:after="0" w:line="240" w:lineRule="auto"/>
        <w:rPr>
          <w:rFonts w:ascii="Arial" w:eastAsia="Calibri" w:hAnsi="Arial" w:cs="Arial"/>
          <w:sz w:val="18"/>
          <w:szCs w:val="18"/>
          <w:u w:color="000000"/>
          <w:lang w:eastAsia="de-DE"/>
        </w:rPr>
      </w:pPr>
      <w:r w:rsidRPr="00EF20C6">
        <w:rPr>
          <w:rFonts w:ascii="Arial" w:eastAsia="Calibri" w:hAnsi="Arial" w:cs="Arial"/>
          <w:i/>
          <w:iCs/>
          <w:sz w:val="18"/>
          <w:szCs w:val="18"/>
          <w:u w:color="000000"/>
          <w:lang w:eastAsia="de-DE"/>
        </w:rPr>
        <w:t xml:space="preserve">MitsubishiElectric_CAHV.jpg </w:t>
      </w:r>
      <w:r w:rsidR="00A2112C" w:rsidRPr="00EF20C6">
        <w:rPr>
          <w:rFonts w:ascii="Arial" w:eastAsia="Calibri" w:hAnsi="Arial" w:cs="Arial"/>
          <w:i/>
          <w:iCs/>
          <w:sz w:val="18"/>
          <w:szCs w:val="18"/>
          <w:u w:color="000000"/>
          <w:lang w:eastAsia="de-DE"/>
        </w:rPr>
        <w:br/>
      </w:r>
      <w:r w:rsidR="00E319DA">
        <w:rPr>
          <w:rFonts w:ascii="Arial" w:eastAsia="Calibri" w:hAnsi="Arial" w:cs="Arial"/>
          <w:sz w:val="18"/>
          <w:szCs w:val="18"/>
          <w:u w:color="000000"/>
          <w:lang w:eastAsia="de-DE"/>
        </w:rPr>
        <w:t>Neues Mitglied in der Ecodan Produktfamilie: Die CAHV ergänzt die erfolgreiche Luft/Wasser</w:t>
      </w:r>
      <w:r w:rsidR="006D1014">
        <w:rPr>
          <w:rFonts w:ascii="Arial" w:eastAsia="Calibri" w:hAnsi="Arial" w:cs="Arial"/>
          <w:sz w:val="18"/>
          <w:szCs w:val="18"/>
          <w:u w:color="000000"/>
          <w:lang w:eastAsia="de-DE"/>
        </w:rPr>
        <w:t>-</w:t>
      </w:r>
      <w:r w:rsidR="009832C5">
        <w:rPr>
          <w:rFonts w:ascii="Arial" w:eastAsia="Calibri" w:hAnsi="Arial" w:cs="Arial"/>
          <w:sz w:val="18"/>
          <w:szCs w:val="18"/>
          <w:u w:color="000000"/>
          <w:lang w:eastAsia="de-DE"/>
        </w:rPr>
        <w:t xml:space="preserve"> </w:t>
      </w:r>
      <w:r w:rsidR="00E319DA">
        <w:rPr>
          <w:rFonts w:ascii="Arial" w:eastAsia="Calibri" w:hAnsi="Arial" w:cs="Arial"/>
          <w:sz w:val="18"/>
          <w:szCs w:val="18"/>
          <w:u w:color="000000"/>
          <w:lang w:eastAsia="de-DE"/>
        </w:rPr>
        <w:t xml:space="preserve">Wärmepumpenserie um eine leistungsstarke Lösung für hohen Heizbedarf. </w:t>
      </w:r>
    </w:p>
    <w:p w14:paraId="4B288AA5"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71F4EFDA" w14:textId="78A8D925"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5253D58E" w14:textId="77777777" w:rsidR="005B0C8E" w:rsidRDefault="005B0C8E" w:rsidP="00F059DB">
      <w:pPr>
        <w:widowControl w:val="0"/>
        <w:suppressAutoHyphens/>
        <w:spacing w:after="0" w:line="240" w:lineRule="auto"/>
        <w:jc w:val="left"/>
        <w:rPr>
          <w:rFonts w:ascii="Arial" w:eastAsia="Calibri" w:hAnsi="Arial" w:cs="Arial"/>
          <w:sz w:val="18"/>
          <w:szCs w:val="18"/>
          <w:u w:color="000000"/>
          <w:lang w:eastAsia="de-DE"/>
        </w:rPr>
      </w:pPr>
    </w:p>
    <w:p w14:paraId="7AB8BE8D" w14:textId="77777777" w:rsidR="005B0C8E" w:rsidRDefault="005B0C8E" w:rsidP="00F059DB">
      <w:pPr>
        <w:widowControl w:val="0"/>
        <w:suppressAutoHyphens/>
        <w:spacing w:after="0" w:line="240" w:lineRule="auto"/>
        <w:jc w:val="left"/>
        <w:rPr>
          <w:rFonts w:ascii="Arial" w:eastAsia="Calibri" w:hAnsi="Arial" w:cs="Arial"/>
          <w:sz w:val="18"/>
          <w:szCs w:val="18"/>
          <w:u w:color="000000"/>
          <w:lang w:eastAsia="de-DE"/>
        </w:rPr>
      </w:pPr>
    </w:p>
    <w:p w14:paraId="073563F0" w14:textId="7E854292" w:rsidR="005B0C8E" w:rsidRDefault="0096369E" w:rsidP="00F059DB">
      <w:pPr>
        <w:widowControl w:val="0"/>
        <w:suppressAutoHyphens/>
        <w:spacing w:after="0" w:line="240" w:lineRule="auto"/>
        <w:jc w:val="left"/>
        <w:rPr>
          <w:rFonts w:ascii="Arial" w:eastAsia="Calibri" w:hAnsi="Arial" w:cs="Arial"/>
          <w:sz w:val="18"/>
          <w:szCs w:val="18"/>
          <w:u w:color="000000"/>
          <w:lang w:eastAsia="de-DE"/>
        </w:rPr>
      </w:pPr>
      <w:r>
        <w:rPr>
          <w:rFonts w:ascii="Arial" w:eastAsia="Calibri" w:hAnsi="Arial" w:cs="Arial"/>
          <w:noProof/>
          <w:sz w:val="18"/>
          <w:szCs w:val="18"/>
          <w:u w:color="000000"/>
          <w:lang w:eastAsia="de-DE"/>
        </w:rPr>
        <w:drawing>
          <wp:inline distT="0" distB="0" distL="0" distR="0" wp14:anchorId="35A9EBB9" wp14:editId="5F67F15B">
            <wp:extent cx="2880000" cy="1922400"/>
            <wp:effectExtent l="0" t="0" r="0" b="1905"/>
            <wp:docPr id="18178844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22400"/>
                    </a:xfrm>
                    <a:prstGeom prst="rect">
                      <a:avLst/>
                    </a:prstGeom>
                    <a:noFill/>
                    <a:ln>
                      <a:noFill/>
                    </a:ln>
                  </pic:spPr>
                </pic:pic>
              </a:graphicData>
            </a:graphic>
          </wp:inline>
        </w:drawing>
      </w:r>
    </w:p>
    <w:p w14:paraId="3F719C3D" w14:textId="09A1DB61" w:rsidR="0096369E" w:rsidRPr="0004546B" w:rsidRDefault="0004546B" w:rsidP="00F059DB">
      <w:pPr>
        <w:widowControl w:val="0"/>
        <w:suppressAutoHyphens/>
        <w:spacing w:after="0" w:line="240" w:lineRule="auto"/>
        <w:jc w:val="left"/>
        <w:rPr>
          <w:rFonts w:ascii="Arial" w:eastAsia="Calibri" w:hAnsi="Arial" w:cs="Arial"/>
          <w:i/>
          <w:iCs/>
          <w:sz w:val="18"/>
          <w:szCs w:val="18"/>
          <w:u w:color="000000"/>
          <w:lang w:eastAsia="de-DE"/>
        </w:rPr>
      </w:pPr>
      <w:r w:rsidRPr="0004546B">
        <w:rPr>
          <w:rFonts w:ascii="Arial" w:eastAsia="Calibri" w:hAnsi="Arial" w:cs="Arial"/>
          <w:i/>
          <w:iCs/>
          <w:sz w:val="18"/>
          <w:szCs w:val="18"/>
          <w:u w:color="000000"/>
          <w:lang w:eastAsia="de-DE"/>
        </w:rPr>
        <w:t>MitsubishiElectric_QAHV.jpg</w:t>
      </w:r>
    </w:p>
    <w:p w14:paraId="07BD3BC2" w14:textId="54949500" w:rsidR="0096369E" w:rsidRPr="009832C5" w:rsidRDefault="009832C5" w:rsidP="009D05F7">
      <w:pPr>
        <w:widowControl w:val="0"/>
        <w:suppressAutoHyphens/>
        <w:spacing w:after="0" w:line="240" w:lineRule="auto"/>
        <w:rPr>
          <w:rFonts w:ascii="Arial" w:eastAsia="Calibri" w:hAnsi="Arial" w:cs="Arial"/>
          <w:sz w:val="18"/>
          <w:szCs w:val="18"/>
          <w:u w:color="000000"/>
          <w:lang w:eastAsia="de-DE"/>
        </w:rPr>
      </w:pPr>
      <w:r>
        <w:rPr>
          <w:rFonts w:ascii="Arial" w:eastAsia="Calibri" w:hAnsi="Arial" w:cs="Arial"/>
          <w:sz w:val="18"/>
          <w:szCs w:val="18"/>
          <w:u w:color="000000"/>
          <w:lang w:eastAsia="de-DE"/>
        </w:rPr>
        <w:t xml:space="preserve">Die </w:t>
      </w:r>
      <w:r w:rsidRPr="009832C5">
        <w:rPr>
          <w:rFonts w:ascii="Arial" w:eastAsia="Calibri" w:hAnsi="Arial" w:cs="Arial"/>
          <w:sz w:val="18"/>
          <w:szCs w:val="18"/>
          <w:u w:color="000000"/>
          <w:lang w:eastAsia="de-DE"/>
        </w:rPr>
        <w:t xml:space="preserve">QAHV Heißwasser-Wärmepumpe </w:t>
      </w:r>
      <w:r>
        <w:rPr>
          <w:rFonts w:ascii="Arial" w:eastAsia="Calibri" w:hAnsi="Arial" w:cs="Arial"/>
          <w:sz w:val="18"/>
          <w:szCs w:val="18"/>
          <w:u w:color="000000"/>
          <w:lang w:eastAsia="de-DE"/>
        </w:rPr>
        <w:t xml:space="preserve">ist die perfekte Ergänzung zur </w:t>
      </w:r>
      <w:r w:rsidRPr="009832C5">
        <w:rPr>
          <w:rFonts w:ascii="Arial" w:eastAsia="Calibri" w:hAnsi="Arial" w:cs="Arial"/>
          <w:sz w:val="18"/>
          <w:szCs w:val="18"/>
          <w:u w:color="000000"/>
          <w:lang w:eastAsia="de-DE"/>
        </w:rPr>
        <w:t>CAHV Luft/Wasser-Wärmepumpe</w:t>
      </w:r>
      <w:r>
        <w:rPr>
          <w:rFonts w:ascii="Arial" w:eastAsia="Calibri" w:hAnsi="Arial" w:cs="Arial"/>
          <w:sz w:val="18"/>
          <w:szCs w:val="18"/>
          <w:u w:color="000000"/>
          <w:lang w:eastAsia="de-DE"/>
        </w:rPr>
        <w:t>, wenn neben</w:t>
      </w:r>
      <w:r w:rsidR="00E319DA" w:rsidRPr="009832C5">
        <w:rPr>
          <w:rFonts w:ascii="Arial" w:eastAsia="Calibri" w:hAnsi="Arial" w:cs="Arial"/>
          <w:sz w:val="18"/>
          <w:szCs w:val="18"/>
          <w:u w:color="000000"/>
          <w:lang w:eastAsia="de-DE"/>
        </w:rPr>
        <w:t xml:space="preserve"> Heizwärme auch hohe Heißwasserleistungen gefragt</w:t>
      </w:r>
      <w:r>
        <w:rPr>
          <w:rFonts w:ascii="Arial" w:eastAsia="Calibri" w:hAnsi="Arial" w:cs="Arial"/>
          <w:sz w:val="18"/>
          <w:szCs w:val="18"/>
          <w:u w:color="000000"/>
          <w:lang w:eastAsia="de-DE"/>
        </w:rPr>
        <w:t xml:space="preserve"> sind.</w:t>
      </w:r>
      <w:r w:rsidR="00E319DA" w:rsidRPr="009832C5">
        <w:rPr>
          <w:rFonts w:ascii="Arial" w:eastAsia="Calibri" w:hAnsi="Arial" w:cs="Arial"/>
          <w:sz w:val="18"/>
          <w:szCs w:val="18"/>
          <w:u w:color="000000"/>
          <w:lang w:eastAsia="de-DE"/>
        </w:rPr>
        <w:t xml:space="preserve"> </w:t>
      </w:r>
    </w:p>
    <w:p w14:paraId="7B8751BF"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7960C024"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26896C2F"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2CBBC706" w14:textId="3ACEEB53"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r>
        <w:rPr>
          <w:rFonts w:ascii="Arial" w:eastAsia="Calibri" w:hAnsi="Arial" w:cs="Arial"/>
          <w:noProof/>
          <w:sz w:val="18"/>
          <w:szCs w:val="18"/>
          <w:u w:color="000000"/>
          <w:lang w:eastAsia="de-DE"/>
        </w:rPr>
        <w:drawing>
          <wp:inline distT="0" distB="0" distL="0" distR="0" wp14:anchorId="2F26B2B2" wp14:editId="5CA274CE">
            <wp:extent cx="2880000" cy="1918800"/>
            <wp:effectExtent l="0" t="0" r="0" b="5715"/>
            <wp:docPr id="1307627103" name="Grafik 2" descr="Ein Bild, das draußen, Himmel, Baum, Gebäud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27103" name="Grafik 2" descr="Ein Bild, das draußen, Himmel, Baum, Gebäude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inline>
        </w:drawing>
      </w:r>
    </w:p>
    <w:p w14:paraId="585FDD22" w14:textId="77777777" w:rsidR="00B42C32" w:rsidRDefault="00B42C32" w:rsidP="00F059DB">
      <w:pPr>
        <w:widowControl w:val="0"/>
        <w:suppressAutoHyphens/>
        <w:spacing w:after="0" w:line="240" w:lineRule="auto"/>
        <w:jc w:val="left"/>
        <w:rPr>
          <w:rFonts w:ascii="Arial" w:eastAsia="Calibri" w:hAnsi="Arial" w:cs="Arial"/>
          <w:sz w:val="18"/>
          <w:szCs w:val="18"/>
          <w:u w:color="000000"/>
          <w:lang w:eastAsia="de-DE"/>
        </w:rPr>
      </w:pPr>
    </w:p>
    <w:p w14:paraId="22AB97CC" w14:textId="096234C0" w:rsidR="0096369E" w:rsidRPr="0096369E" w:rsidRDefault="001672E9" w:rsidP="00C3099C">
      <w:pPr>
        <w:widowControl w:val="0"/>
        <w:suppressAutoHyphens/>
        <w:spacing w:after="0" w:line="240" w:lineRule="auto"/>
        <w:rPr>
          <w:rFonts w:ascii="Arial" w:eastAsia="Calibri" w:hAnsi="Arial" w:cs="Arial"/>
          <w:i/>
          <w:iCs/>
          <w:sz w:val="18"/>
          <w:szCs w:val="18"/>
          <w:u w:color="000000"/>
          <w:lang w:eastAsia="de-DE"/>
        </w:rPr>
      </w:pPr>
      <w:r w:rsidRPr="001672E9">
        <w:rPr>
          <w:rFonts w:ascii="Arial" w:eastAsia="Calibri" w:hAnsi="Arial" w:cs="Arial"/>
          <w:i/>
          <w:iCs/>
          <w:sz w:val="18"/>
          <w:szCs w:val="18"/>
          <w:u w:color="000000"/>
          <w:lang w:eastAsia="de-DE"/>
        </w:rPr>
        <w:t>MitsubishiElectric_QAHV_Kaskade.jpg</w:t>
      </w:r>
      <w:r w:rsidR="00A2112C" w:rsidRPr="001672E9">
        <w:rPr>
          <w:rFonts w:ascii="Arial" w:eastAsia="Calibri" w:hAnsi="Arial" w:cs="Arial"/>
          <w:i/>
          <w:iCs/>
          <w:sz w:val="18"/>
          <w:szCs w:val="18"/>
          <w:u w:color="000000"/>
          <w:lang w:eastAsia="de-DE"/>
        </w:rPr>
        <w:br/>
      </w:r>
      <w:r w:rsidR="00E319DA">
        <w:rPr>
          <w:rFonts w:ascii="Arial" w:eastAsia="Calibri" w:hAnsi="Arial" w:cs="Arial"/>
          <w:sz w:val="18"/>
          <w:szCs w:val="18"/>
          <w:u w:color="000000"/>
          <w:lang w:eastAsia="de-DE"/>
        </w:rPr>
        <w:t>Im B&amp;B Hotel Kehl deckt eine Kaskade aus drei QAHV Heißwasser-Wärmepumpen zuverlässig den hohen Bedarf an heißem Wasser – und das auf Basis des zukunftssicheren Kältemittel CO</w:t>
      </w:r>
      <w:r w:rsidR="00E319DA" w:rsidRPr="009832C5">
        <w:rPr>
          <w:rFonts w:ascii="Arial" w:eastAsia="Calibri" w:hAnsi="Arial" w:cs="Arial"/>
          <w:sz w:val="18"/>
          <w:szCs w:val="18"/>
          <w:u w:color="000000"/>
          <w:vertAlign w:val="subscript"/>
          <w:lang w:eastAsia="de-DE"/>
        </w:rPr>
        <w:t>2</w:t>
      </w:r>
      <w:r w:rsidR="00E319DA">
        <w:rPr>
          <w:rFonts w:ascii="Arial" w:eastAsia="Calibri" w:hAnsi="Arial" w:cs="Arial"/>
          <w:sz w:val="18"/>
          <w:szCs w:val="18"/>
          <w:u w:color="000000"/>
          <w:lang w:eastAsia="de-DE"/>
        </w:rPr>
        <w:t xml:space="preserve">. </w:t>
      </w:r>
      <w:r w:rsidR="0096369E" w:rsidRPr="0096369E">
        <w:rPr>
          <w:rFonts w:ascii="Arial" w:eastAsia="Calibri" w:hAnsi="Arial" w:cs="Arial"/>
          <w:i/>
          <w:iCs/>
          <w:sz w:val="18"/>
          <w:szCs w:val="18"/>
          <w:u w:color="000000"/>
          <w:lang w:eastAsia="de-DE"/>
        </w:rPr>
        <w:t xml:space="preserve"> </w:t>
      </w:r>
    </w:p>
    <w:sectPr w:rsidR="0096369E" w:rsidRPr="0096369E">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2D6BB" w14:textId="77777777" w:rsidR="00292E54" w:rsidRDefault="00292E54">
      <w:pPr>
        <w:spacing w:after="0" w:line="240" w:lineRule="auto"/>
      </w:pPr>
      <w:r>
        <w:separator/>
      </w:r>
    </w:p>
  </w:endnote>
  <w:endnote w:type="continuationSeparator" w:id="0">
    <w:p w14:paraId="669156F3" w14:textId="77777777" w:rsidR="00292E54" w:rsidRDefault="00292E54">
      <w:pPr>
        <w:spacing w:after="0" w:line="240" w:lineRule="auto"/>
      </w:pPr>
      <w:r>
        <w:continuationSeparator/>
      </w:r>
    </w:p>
  </w:endnote>
  <w:endnote w:type="continuationNotice" w:id="1">
    <w:p w14:paraId="505AE900" w14:textId="77777777" w:rsidR="00292E54" w:rsidRDefault="00292E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9966C" w14:textId="77777777" w:rsidR="00292E54" w:rsidRDefault="00292E54">
      <w:pPr>
        <w:spacing w:after="0" w:line="240" w:lineRule="auto"/>
      </w:pPr>
      <w:r>
        <w:separator/>
      </w:r>
    </w:p>
  </w:footnote>
  <w:footnote w:type="continuationSeparator" w:id="0">
    <w:p w14:paraId="05058D0F" w14:textId="77777777" w:rsidR="00292E54" w:rsidRDefault="00292E54">
      <w:pPr>
        <w:spacing w:after="0" w:line="240" w:lineRule="auto"/>
      </w:pPr>
      <w:r>
        <w:continuationSeparator/>
      </w:r>
    </w:p>
  </w:footnote>
  <w:footnote w:type="continuationNotice" w:id="1">
    <w:p w14:paraId="65694FFC" w14:textId="77777777" w:rsidR="00292E54" w:rsidRDefault="00292E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CA80D" w14:textId="77777777" w:rsidR="004A1DC2" w:rsidRDefault="00926839" w:rsidP="00AD5519">
    <w:pPr>
      <w:pStyle w:val="Kopfzeile"/>
      <w:ind w:left="-1620" w:right="-1456"/>
    </w:pPr>
    <w:r w:rsidRPr="00993487">
      <w:rPr>
        <w:rFonts w:ascii="Arial" w:hAnsi="Arial" w:cs="Arial"/>
        <w:noProof/>
        <w:lang w:eastAsia="de-DE"/>
      </w:rPr>
      <w:drawing>
        <wp:anchor distT="0" distB="0" distL="114300" distR="114300" simplePos="0" relativeHeight="251658240" behindDoc="0" locked="0" layoutInCell="1" allowOverlap="1" wp14:anchorId="4D086816" wp14:editId="568DF83F">
          <wp:simplePos x="0" y="0"/>
          <wp:positionH relativeFrom="page">
            <wp:posOffset>807175</wp:posOffset>
          </wp:positionH>
          <wp:positionV relativeFrom="page">
            <wp:posOffset>391795</wp:posOffset>
          </wp:positionV>
          <wp:extent cx="1447800" cy="600710"/>
          <wp:effectExtent l="0" t="0" r="0" b="8890"/>
          <wp:wrapNone/>
          <wp:docPr id="1" name="Picture 57" descr="三菱_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7800" cy="600710"/>
                  </a:xfrm>
                  <a:prstGeom prst="rect">
                    <a:avLst/>
                  </a:prstGeom>
                  <a:noFill/>
                </pic:spPr>
              </pic:pic>
            </a:graphicData>
          </a:graphic>
        </wp:anchor>
      </w:drawing>
    </w:r>
  </w:p>
  <w:p w14:paraId="1B47EE57" w14:textId="77777777" w:rsidR="004A1DC2" w:rsidRDefault="00926839" w:rsidP="00AD5519">
    <w:r w:rsidRPr="005B7150">
      <w:rPr>
        <w:noProof/>
        <w:lang w:eastAsia="de-DE"/>
      </w:rPr>
      <w:drawing>
        <wp:inline distT="0" distB="0" distL="0" distR="0" wp14:anchorId="1F797B14" wp14:editId="12738137">
          <wp:extent cx="615950" cy="266700"/>
          <wp:effectExtent l="0" t="0" r="0" b="0"/>
          <wp:docPr id="2" name="Grafik 2" descr="L:\100 Jahre\Logo\MEG_100THLOGO_CMYK_17MM_CC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100 Jahre\Logo\MEG_100THLOGO_CMYK_17MM_CC20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266700"/>
                  </a:xfrm>
                  <a:prstGeom prst="rect">
                    <a:avLst/>
                  </a:prstGeom>
                  <a:noFill/>
                  <a:ln>
                    <a:noFill/>
                  </a:ln>
                </pic:spPr>
              </pic:pic>
            </a:graphicData>
          </a:graphic>
        </wp:inline>
      </w:drawing>
    </w: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5B7150">
      <w:rPr>
        <w:noProof/>
        <w:lang w:eastAsia="de-DE"/>
      </w:rPr>
      <w:drawing>
        <wp:inline distT="0" distB="0" distL="0" distR="0" wp14:anchorId="7430D160" wp14:editId="0FDD4B23">
          <wp:extent cx="615950" cy="266700"/>
          <wp:effectExtent l="0" t="0" r="0" b="0"/>
          <wp:docPr id="3" name="Grafik 3" descr="L:\100 Jahre\Logo\MEG_100THLOGO_CMYK_17MM_CC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100 Jahre\Logo\MEG_100THLOGO_CMYK_17MM_CC20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266700"/>
                  </a:xfrm>
                  <a:prstGeom prst="rect">
                    <a:avLst/>
                  </a:prstGeom>
                  <a:noFill/>
                  <a:ln>
                    <a:noFill/>
                  </a:ln>
                </pic:spPr>
              </pic:pic>
            </a:graphicData>
          </a:graphic>
        </wp:inline>
      </w:drawing>
    </w: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ja-JP"/>
      </w:rPr>
      <w:t xml:space="preserve"> </w:t>
    </w:r>
  </w:p>
  <w:p w14:paraId="318F3D93" w14:textId="77777777" w:rsidR="004A1DC2" w:rsidRDefault="00926839" w:rsidP="00AD5519">
    <w:pPr>
      <w:tabs>
        <w:tab w:val="left" w:pos="6015"/>
      </w:tabs>
    </w:pPr>
    <w:r>
      <w:tab/>
    </w:r>
  </w:p>
  <w:p w14:paraId="5F39EC32" w14:textId="77777777" w:rsidR="004A1DC2" w:rsidRDefault="004A1D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783"/>
    <w:multiLevelType w:val="hybridMultilevel"/>
    <w:tmpl w:val="3C1E96F6"/>
    <w:lvl w:ilvl="0" w:tplc="04070005">
      <w:start w:val="1"/>
      <w:numFmt w:val="bullet"/>
      <w:lvlText w:val=""/>
      <w:lvlJc w:val="left"/>
      <w:pPr>
        <w:tabs>
          <w:tab w:val="num" w:pos="720"/>
        </w:tabs>
        <w:ind w:left="720" w:hanging="360"/>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C929AA"/>
    <w:multiLevelType w:val="hybridMultilevel"/>
    <w:tmpl w:val="F20A28AA"/>
    <w:lvl w:ilvl="0" w:tplc="91B2D21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A34286"/>
    <w:multiLevelType w:val="hybridMultilevel"/>
    <w:tmpl w:val="CC2E8470"/>
    <w:lvl w:ilvl="0" w:tplc="7DF47E04">
      <w:start w:val="1"/>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E85E29"/>
    <w:multiLevelType w:val="hybridMultilevel"/>
    <w:tmpl w:val="E9621368"/>
    <w:lvl w:ilvl="0" w:tplc="723016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0646AD"/>
    <w:multiLevelType w:val="hybridMultilevel"/>
    <w:tmpl w:val="C97C1904"/>
    <w:lvl w:ilvl="0" w:tplc="BC9C6778">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D63DEE"/>
    <w:multiLevelType w:val="hybridMultilevel"/>
    <w:tmpl w:val="9280CF70"/>
    <w:lvl w:ilvl="0" w:tplc="6CD6A58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13D3CA2"/>
    <w:multiLevelType w:val="hybridMultilevel"/>
    <w:tmpl w:val="75000858"/>
    <w:lvl w:ilvl="0" w:tplc="298AFD84">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5C5C6A"/>
    <w:multiLevelType w:val="hybridMultilevel"/>
    <w:tmpl w:val="9970D5D2"/>
    <w:lvl w:ilvl="0" w:tplc="FDF0AF1E">
      <w:start w:val="1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AD4DD8"/>
    <w:multiLevelType w:val="hybridMultilevel"/>
    <w:tmpl w:val="FD4CCFFA"/>
    <w:lvl w:ilvl="0" w:tplc="D4043A2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359A9"/>
    <w:multiLevelType w:val="hybridMultilevel"/>
    <w:tmpl w:val="3020A7EE"/>
    <w:lvl w:ilvl="0" w:tplc="7A28E36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709291">
    <w:abstractNumId w:val="0"/>
  </w:num>
  <w:num w:numId="2" w16cid:durableId="1446072118">
    <w:abstractNumId w:val="5"/>
  </w:num>
  <w:num w:numId="3" w16cid:durableId="1047755222">
    <w:abstractNumId w:val="1"/>
  </w:num>
  <w:num w:numId="4" w16cid:durableId="1719822204">
    <w:abstractNumId w:val="9"/>
  </w:num>
  <w:num w:numId="5" w16cid:durableId="598952797">
    <w:abstractNumId w:val="7"/>
  </w:num>
  <w:num w:numId="6" w16cid:durableId="156649311">
    <w:abstractNumId w:val="2"/>
  </w:num>
  <w:num w:numId="7" w16cid:durableId="2025743665">
    <w:abstractNumId w:val="4"/>
  </w:num>
  <w:num w:numId="8" w16cid:durableId="1033379819">
    <w:abstractNumId w:val="3"/>
  </w:num>
  <w:num w:numId="9" w16cid:durableId="249044396">
    <w:abstractNumId w:val="6"/>
  </w:num>
  <w:num w:numId="10" w16cid:durableId="14241802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1B4"/>
    <w:rsid w:val="0000184C"/>
    <w:rsid w:val="00003CEB"/>
    <w:rsid w:val="000245EC"/>
    <w:rsid w:val="00025A9C"/>
    <w:rsid w:val="00025E33"/>
    <w:rsid w:val="00026E43"/>
    <w:rsid w:val="00032B20"/>
    <w:rsid w:val="00036977"/>
    <w:rsid w:val="00040741"/>
    <w:rsid w:val="00042BC4"/>
    <w:rsid w:val="000444E5"/>
    <w:rsid w:val="0004546B"/>
    <w:rsid w:val="00052692"/>
    <w:rsid w:val="0005765E"/>
    <w:rsid w:val="00060D70"/>
    <w:rsid w:val="00061557"/>
    <w:rsid w:val="00067D33"/>
    <w:rsid w:val="00073F2A"/>
    <w:rsid w:val="000812B4"/>
    <w:rsid w:val="000A13D9"/>
    <w:rsid w:val="000A2EF2"/>
    <w:rsid w:val="000A66D6"/>
    <w:rsid w:val="000B1EA3"/>
    <w:rsid w:val="000B3AB9"/>
    <w:rsid w:val="000B4ABB"/>
    <w:rsid w:val="000C0852"/>
    <w:rsid w:val="000C241E"/>
    <w:rsid w:val="000C68AD"/>
    <w:rsid w:val="000D1291"/>
    <w:rsid w:val="000D1986"/>
    <w:rsid w:val="000D7133"/>
    <w:rsid w:val="000E21B9"/>
    <w:rsid w:val="000E31F3"/>
    <w:rsid w:val="000E7313"/>
    <w:rsid w:val="000F0241"/>
    <w:rsid w:val="00117873"/>
    <w:rsid w:val="001221BD"/>
    <w:rsid w:val="0012299E"/>
    <w:rsid w:val="001274E7"/>
    <w:rsid w:val="00127C58"/>
    <w:rsid w:val="00127D74"/>
    <w:rsid w:val="00130610"/>
    <w:rsid w:val="00135DC9"/>
    <w:rsid w:val="00147B36"/>
    <w:rsid w:val="00151C2F"/>
    <w:rsid w:val="00153BDE"/>
    <w:rsid w:val="00155566"/>
    <w:rsid w:val="001672E9"/>
    <w:rsid w:val="001702E5"/>
    <w:rsid w:val="00171F74"/>
    <w:rsid w:val="00182FDA"/>
    <w:rsid w:val="00183630"/>
    <w:rsid w:val="0018386C"/>
    <w:rsid w:val="001844C0"/>
    <w:rsid w:val="00184802"/>
    <w:rsid w:val="00184EC4"/>
    <w:rsid w:val="00186DCA"/>
    <w:rsid w:val="00187F2B"/>
    <w:rsid w:val="001A2EFA"/>
    <w:rsid w:val="001A38D0"/>
    <w:rsid w:val="001A42F8"/>
    <w:rsid w:val="001A4FD4"/>
    <w:rsid w:val="001C0A3B"/>
    <w:rsid w:val="001C1B88"/>
    <w:rsid w:val="001C3359"/>
    <w:rsid w:val="001C406C"/>
    <w:rsid w:val="001D339F"/>
    <w:rsid w:val="001D7DF2"/>
    <w:rsid w:val="001E04E0"/>
    <w:rsid w:val="001E2C27"/>
    <w:rsid w:val="001E346B"/>
    <w:rsid w:val="001E5FAE"/>
    <w:rsid w:val="001F61A2"/>
    <w:rsid w:val="001F7047"/>
    <w:rsid w:val="002023B5"/>
    <w:rsid w:val="0020556B"/>
    <w:rsid w:val="00205F36"/>
    <w:rsid w:val="002078B3"/>
    <w:rsid w:val="00214C41"/>
    <w:rsid w:val="00214EE3"/>
    <w:rsid w:val="0021561F"/>
    <w:rsid w:val="00220D5E"/>
    <w:rsid w:val="00220ED9"/>
    <w:rsid w:val="002240FF"/>
    <w:rsid w:val="00233DDD"/>
    <w:rsid w:val="00242198"/>
    <w:rsid w:val="00245DF3"/>
    <w:rsid w:val="00247E16"/>
    <w:rsid w:val="002550B3"/>
    <w:rsid w:val="00255C68"/>
    <w:rsid w:val="002575E6"/>
    <w:rsid w:val="00260551"/>
    <w:rsid w:val="0026176E"/>
    <w:rsid w:val="002633A1"/>
    <w:rsid w:val="002731A7"/>
    <w:rsid w:val="00277AC4"/>
    <w:rsid w:val="00290D3E"/>
    <w:rsid w:val="00292E54"/>
    <w:rsid w:val="00296F55"/>
    <w:rsid w:val="002A599B"/>
    <w:rsid w:val="002B486E"/>
    <w:rsid w:val="002C0839"/>
    <w:rsid w:val="002C45E8"/>
    <w:rsid w:val="002C5275"/>
    <w:rsid w:val="002D06A5"/>
    <w:rsid w:val="002D0C04"/>
    <w:rsid w:val="002D28B7"/>
    <w:rsid w:val="002D3023"/>
    <w:rsid w:val="002D314D"/>
    <w:rsid w:val="002E454C"/>
    <w:rsid w:val="002F14E0"/>
    <w:rsid w:val="002F1549"/>
    <w:rsid w:val="002F67EF"/>
    <w:rsid w:val="0031461C"/>
    <w:rsid w:val="003174B5"/>
    <w:rsid w:val="003320F7"/>
    <w:rsid w:val="00343823"/>
    <w:rsid w:val="00343976"/>
    <w:rsid w:val="00343B9B"/>
    <w:rsid w:val="00352776"/>
    <w:rsid w:val="00353E7C"/>
    <w:rsid w:val="003571B4"/>
    <w:rsid w:val="00357851"/>
    <w:rsid w:val="003617ED"/>
    <w:rsid w:val="003650E5"/>
    <w:rsid w:val="00372942"/>
    <w:rsid w:val="003808A8"/>
    <w:rsid w:val="00383D5A"/>
    <w:rsid w:val="003978FC"/>
    <w:rsid w:val="003A6560"/>
    <w:rsid w:val="003A71F4"/>
    <w:rsid w:val="003B08B8"/>
    <w:rsid w:val="003C4EBB"/>
    <w:rsid w:val="003C78C7"/>
    <w:rsid w:val="003D1EE5"/>
    <w:rsid w:val="003F3EF3"/>
    <w:rsid w:val="00410835"/>
    <w:rsid w:val="00411291"/>
    <w:rsid w:val="004141BD"/>
    <w:rsid w:val="00427EC1"/>
    <w:rsid w:val="00441955"/>
    <w:rsid w:val="004448F3"/>
    <w:rsid w:val="004452D2"/>
    <w:rsid w:val="00445F9C"/>
    <w:rsid w:val="00452019"/>
    <w:rsid w:val="004566F6"/>
    <w:rsid w:val="004617D5"/>
    <w:rsid w:val="0046335E"/>
    <w:rsid w:val="0046557A"/>
    <w:rsid w:val="00477175"/>
    <w:rsid w:val="004806AB"/>
    <w:rsid w:val="00480741"/>
    <w:rsid w:val="0048367E"/>
    <w:rsid w:val="0048401B"/>
    <w:rsid w:val="00493282"/>
    <w:rsid w:val="004A1DC2"/>
    <w:rsid w:val="004A21D3"/>
    <w:rsid w:val="004A3E7A"/>
    <w:rsid w:val="004C02B7"/>
    <w:rsid w:val="004C2A13"/>
    <w:rsid w:val="004C35B8"/>
    <w:rsid w:val="004C3D13"/>
    <w:rsid w:val="004C543B"/>
    <w:rsid w:val="004D09D3"/>
    <w:rsid w:val="004D203F"/>
    <w:rsid w:val="004E2060"/>
    <w:rsid w:val="004E2FA3"/>
    <w:rsid w:val="004F60FB"/>
    <w:rsid w:val="00502C58"/>
    <w:rsid w:val="005037A8"/>
    <w:rsid w:val="0050517A"/>
    <w:rsid w:val="0051653A"/>
    <w:rsid w:val="00516D07"/>
    <w:rsid w:val="00520ED5"/>
    <w:rsid w:val="005224C7"/>
    <w:rsid w:val="00523245"/>
    <w:rsid w:val="00525D7B"/>
    <w:rsid w:val="005342C2"/>
    <w:rsid w:val="00534755"/>
    <w:rsid w:val="00534EE3"/>
    <w:rsid w:val="00540758"/>
    <w:rsid w:val="00540CF3"/>
    <w:rsid w:val="00542D12"/>
    <w:rsid w:val="00552AD9"/>
    <w:rsid w:val="00562855"/>
    <w:rsid w:val="005655E0"/>
    <w:rsid w:val="00566B4A"/>
    <w:rsid w:val="00574601"/>
    <w:rsid w:val="00574A42"/>
    <w:rsid w:val="00593978"/>
    <w:rsid w:val="005A15CB"/>
    <w:rsid w:val="005A6C95"/>
    <w:rsid w:val="005B01CC"/>
    <w:rsid w:val="005B0C8E"/>
    <w:rsid w:val="005B17FE"/>
    <w:rsid w:val="005B3EED"/>
    <w:rsid w:val="005B5852"/>
    <w:rsid w:val="005D15D1"/>
    <w:rsid w:val="005D18A8"/>
    <w:rsid w:val="005E12D1"/>
    <w:rsid w:val="005E299E"/>
    <w:rsid w:val="005E5120"/>
    <w:rsid w:val="005F0CF8"/>
    <w:rsid w:val="005F11B5"/>
    <w:rsid w:val="005F164F"/>
    <w:rsid w:val="005F589F"/>
    <w:rsid w:val="00600718"/>
    <w:rsid w:val="00600C48"/>
    <w:rsid w:val="00604A8D"/>
    <w:rsid w:val="006052F1"/>
    <w:rsid w:val="00605D68"/>
    <w:rsid w:val="0061554F"/>
    <w:rsid w:val="00615A52"/>
    <w:rsid w:val="00624988"/>
    <w:rsid w:val="006255FF"/>
    <w:rsid w:val="0063370A"/>
    <w:rsid w:val="0063487B"/>
    <w:rsid w:val="006425CF"/>
    <w:rsid w:val="006524D8"/>
    <w:rsid w:val="00656145"/>
    <w:rsid w:val="006654DA"/>
    <w:rsid w:val="006661BE"/>
    <w:rsid w:val="0067180A"/>
    <w:rsid w:val="00672E94"/>
    <w:rsid w:val="00677FBE"/>
    <w:rsid w:val="00681FD0"/>
    <w:rsid w:val="0068266D"/>
    <w:rsid w:val="0068625F"/>
    <w:rsid w:val="006948DA"/>
    <w:rsid w:val="006A1420"/>
    <w:rsid w:val="006A6439"/>
    <w:rsid w:val="006B436A"/>
    <w:rsid w:val="006B4AD1"/>
    <w:rsid w:val="006B64B8"/>
    <w:rsid w:val="006C12B4"/>
    <w:rsid w:val="006D1014"/>
    <w:rsid w:val="006D3532"/>
    <w:rsid w:val="00701B0D"/>
    <w:rsid w:val="00703EC6"/>
    <w:rsid w:val="00713FB6"/>
    <w:rsid w:val="00716D7F"/>
    <w:rsid w:val="00721A60"/>
    <w:rsid w:val="00722CF3"/>
    <w:rsid w:val="00724050"/>
    <w:rsid w:val="00724F18"/>
    <w:rsid w:val="00726012"/>
    <w:rsid w:val="00726E72"/>
    <w:rsid w:val="0073044C"/>
    <w:rsid w:val="0073360E"/>
    <w:rsid w:val="00737A6A"/>
    <w:rsid w:val="00740DCB"/>
    <w:rsid w:val="00745E15"/>
    <w:rsid w:val="0075429C"/>
    <w:rsid w:val="00770EB9"/>
    <w:rsid w:val="00787723"/>
    <w:rsid w:val="00791C6C"/>
    <w:rsid w:val="0079670D"/>
    <w:rsid w:val="00797AE6"/>
    <w:rsid w:val="007A080E"/>
    <w:rsid w:val="007B6BA4"/>
    <w:rsid w:val="007C41E4"/>
    <w:rsid w:val="007D2741"/>
    <w:rsid w:val="007D72AA"/>
    <w:rsid w:val="007E4E0A"/>
    <w:rsid w:val="007F23CE"/>
    <w:rsid w:val="007F2E0B"/>
    <w:rsid w:val="007F6CFE"/>
    <w:rsid w:val="00803F56"/>
    <w:rsid w:val="0080582D"/>
    <w:rsid w:val="00806F83"/>
    <w:rsid w:val="008141BF"/>
    <w:rsid w:val="008167B3"/>
    <w:rsid w:val="008316DF"/>
    <w:rsid w:val="00836EAF"/>
    <w:rsid w:val="00837180"/>
    <w:rsid w:val="00841369"/>
    <w:rsid w:val="008441C4"/>
    <w:rsid w:val="00844324"/>
    <w:rsid w:val="00847F14"/>
    <w:rsid w:val="008627E8"/>
    <w:rsid w:val="008678A9"/>
    <w:rsid w:val="00881F46"/>
    <w:rsid w:val="00882074"/>
    <w:rsid w:val="008877BB"/>
    <w:rsid w:val="008925CC"/>
    <w:rsid w:val="008A365F"/>
    <w:rsid w:val="008A7C46"/>
    <w:rsid w:val="008B40FD"/>
    <w:rsid w:val="008B557F"/>
    <w:rsid w:val="008B580E"/>
    <w:rsid w:val="008C455B"/>
    <w:rsid w:val="008D028A"/>
    <w:rsid w:val="008D1BD7"/>
    <w:rsid w:val="008D482B"/>
    <w:rsid w:val="008E3CBC"/>
    <w:rsid w:val="008F0E87"/>
    <w:rsid w:val="008F3686"/>
    <w:rsid w:val="008F580B"/>
    <w:rsid w:val="008F72AC"/>
    <w:rsid w:val="00912355"/>
    <w:rsid w:val="00913DA6"/>
    <w:rsid w:val="009247AB"/>
    <w:rsid w:val="00925BA7"/>
    <w:rsid w:val="00926839"/>
    <w:rsid w:val="0093134A"/>
    <w:rsid w:val="009348B3"/>
    <w:rsid w:val="00942531"/>
    <w:rsid w:val="0094284C"/>
    <w:rsid w:val="00947EC8"/>
    <w:rsid w:val="00951CC1"/>
    <w:rsid w:val="00953849"/>
    <w:rsid w:val="009541E3"/>
    <w:rsid w:val="00956E6A"/>
    <w:rsid w:val="009577B1"/>
    <w:rsid w:val="00960D39"/>
    <w:rsid w:val="00960EE3"/>
    <w:rsid w:val="00961B1A"/>
    <w:rsid w:val="0096321A"/>
    <w:rsid w:val="0096369E"/>
    <w:rsid w:val="00972BC9"/>
    <w:rsid w:val="00975F32"/>
    <w:rsid w:val="009807F4"/>
    <w:rsid w:val="009832C5"/>
    <w:rsid w:val="009910A6"/>
    <w:rsid w:val="00993EBC"/>
    <w:rsid w:val="009B2490"/>
    <w:rsid w:val="009B2644"/>
    <w:rsid w:val="009D05F7"/>
    <w:rsid w:val="009D1E15"/>
    <w:rsid w:val="009D2187"/>
    <w:rsid w:val="009D229C"/>
    <w:rsid w:val="009E1791"/>
    <w:rsid w:val="009E324E"/>
    <w:rsid w:val="009E4CA9"/>
    <w:rsid w:val="009E55DD"/>
    <w:rsid w:val="009E76AC"/>
    <w:rsid w:val="009F7BA2"/>
    <w:rsid w:val="00A132B2"/>
    <w:rsid w:val="00A1781D"/>
    <w:rsid w:val="00A2112C"/>
    <w:rsid w:val="00A21C7E"/>
    <w:rsid w:val="00A23364"/>
    <w:rsid w:val="00A24969"/>
    <w:rsid w:val="00A31E56"/>
    <w:rsid w:val="00A329BD"/>
    <w:rsid w:val="00A34C6F"/>
    <w:rsid w:val="00A363C6"/>
    <w:rsid w:val="00A4699A"/>
    <w:rsid w:val="00A5002C"/>
    <w:rsid w:val="00A56271"/>
    <w:rsid w:val="00A568B6"/>
    <w:rsid w:val="00A674B5"/>
    <w:rsid w:val="00A708FE"/>
    <w:rsid w:val="00A72232"/>
    <w:rsid w:val="00A73F06"/>
    <w:rsid w:val="00A76535"/>
    <w:rsid w:val="00A81ED2"/>
    <w:rsid w:val="00A85BA9"/>
    <w:rsid w:val="00AA2A3E"/>
    <w:rsid w:val="00AA721A"/>
    <w:rsid w:val="00AB1281"/>
    <w:rsid w:val="00AB1850"/>
    <w:rsid w:val="00AB24D9"/>
    <w:rsid w:val="00AB6E91"/>
    <w:rsid w:val="00AB6FFD"/>
    <w:rsid w:val="00AC699A"/>
    <w:rsid w:val="00AC788F"/>
    <w:rsid w:val="00AD38E3"/>
    <w:rsid w:val="00AE0BC6"/>
    <w:rsid w:val="00AE28FE"/>
    <w:rsid w:val="00AE3F00"/>
    <w:rsid w:val="00AE6560"/>
    <w:rsid w:val="00AE65A5"/>
    <w:rsid w:val="00AF5AD2"/>
    <w:rsid w:val="00AF7960"/>
    <w:rsid w:val="00B127E2"/>
    <w:rsid w:val="00B128A4"/>
    <w:rsid w:val="00B14A33"/>
    <w:rsid w:val="00B155BF"/>
    <w:rsid w:val="00B16D8F"/>
    <w:rsid w:val="00B17E85"/>
    <w:rsid w:val="00B20327"/>
    <w:rsid w:val="00B30027"/>
    <w:rsid w:val="00B32752"/>
    <w:rsid w:val="00B34D81"/>
    <w:rsid w:val="00B408C1"/>
    <w:rsid w:val="00B42C32"/>
    <w:rsid w:val="00B46188"/>
    <w:rsid w:val="00B55C77"/>
    <w:rsid w:val="00B574B5"/>
    <w:rsid w:val="00B57C76"/>
    <w:rsid w:val="00B61114"/>
    <w:rsid w:val="00B63359"/>
    <w:rsid w:val="00B65785"/>
    <w:rsid w:val="00B77AC4"/>
    <w:rsid w:val="00B82067"/>
    <w:rsid w:val="00B83666"/>
    <w:rsid w:val="00B87FD7"/>
    <w:rsid w:val="00B95E96"/>
    <w:rsid w:val="00BA12F9"/>
    <w:rsid w:val="00BA153D"/>
    <w:rsid w:val="00BA1B71"/>
    <w:rsid w:val="00BB19A7"/>
    <w:rsid w:val="00BC036E"/>
    <w:rsid w:val="00BC045D"/>
    <w:rsid w:val="00BC4C05"/>
    <w:rsid w:val="00BD38EC"/>
    <w:rsid w:val="00BD4549"/>
    <w:rsid w:val="00BD681C"/>
    <w:rsid w:val="00BD77D9"/>
    <w:rsid w:val="00BD794F"/>
    <w:rsid w:val="00BE642E"/>
    <w:rsid w:val="00BF2CC1"/>
    <w:rsid w:val="00BF3A89"/>
    <w:rsid w:val="00BF4359"/>
    <w:rsid w:val="00C001F0"/>
    <w:rsid w:val="00C02D68"/>
    <w:rsid w:val="00C265ED"/>
    <w:rsid w:val="00C3099C"/>
    <w:rsid w:val="00C32689"/>
    <w:rsid w:val="00C32B22"/>
    <w:rsid w:val="00C377C2"/>
    <w:rsid w:val="00C44165"/>
    <w:rsid w:val="00C45D5F"/>
    <w:rsid w:val="00C50857"/>
    <w:rsid w:val="00C50F50"/>
    <w:rsid w:val="00C55EB8"/>
    <w:rsid w:val="00C64E76"/>
    <w:rsid w:val="00C66687"/>
    <w:rsid w:val="00C7274C"/>
    <w:rsid w:val="00C75732"/>
    <w:rsid w:val="00C83658"/>
    <w:rsid w:val="00C86B77"/>
    <w:rsid w:val="00C872D2"/>
    <w:rsid w:val="00CA0CCD"/>
    <w:rsid w:val="00CA0D36"/>
    <w:rsid w:val="00CA4231"/>
    <w:rsid w:val="00CB0EDD"/>
    <w:rsid w:val="00CB47CA"/>
    <w:rsid w:val="00CB5664"/>
    <w:rsid w:val="00CC18A1"/>
    <w:rsid w:val="00CC2EA8"/>
    <w:rsid w:val="00CC3353"/>
    <w:rsid w:val="00CC37E1"/>
    <w:rsid w:val="00CC427E"/>
    <w:rsid w:val="00CD2147"/>
    <w:rsid w:val="00CD375A"/>
    <w:rsid w:val="00CD577E"/>
    <w:rsid w:val="00CE12F1"/>
    <w:rsid w:val="00CF4E38"/>
    <w:rsid w:val="00CF5F87"/>
    <w:rsid w:val="00D00233"/>
    <w:rsid w:val="00D02197"/>
    <w:rsid w:val="00D03919"/>
    <w:rsid w:val="00D04380"/>
    <w:rsid w:val="00D06812"/>
    <w:rsid w:val="00D13DB8"/>
    <w:rsid w:val="00D21CA9"/>
    <w:rsid w:val="00D234F1"/>
    <w:rsid w:val="00D328DD"/>
    <w:rsid w:val="00D32F31"/>
    <w:rsid w:val="00D500C7"/>
    <w:rsid w:val="00D51FDE"/>
    <w:rsid w:val="00D56A2F"/>
    <w:rsid w:val="00D56C23"/>
    <w:rsid w:val="00D661B1"/>
    <w:rsid w:val="00D7101F"/>
    <w:rsid w:val="00D722E5"/>
    <w:rsid w:val="00D72635"/>
    <w:rsid w:val="00D7596D"/>
    <w:rsid w:val="00D7766C"/>
    <w:rsid w:val="00D9197D"/>
    <w:rsid w:val="00D92307"/>
    <w:rsid w:val="00D92355"/>
    <w:rsid w:val="00D96CF5"/>
    <w:rsid w:val="00DA04FD"/>
    <w:rsid w:val="00DA69E4"/>
    <w:rsid w:val="00DA6B0A"/>
    <w:rsid w:val="00DB18F5"/>
    <w:rsid w:val="00DB2C70"/>
    <w:rsid w:val="00DB5087"/>
    <w:rsid w:val="00DB6A6A"/>
    <w:rsid w:val="00DD70F1"/>
    <w:rsid w:val="00DE1A12"/>
    <w:rsid w:val="00DF367B"/>
    <w:rsid w:val="00E0053C"/>
    <w:rsid w:val="00E020A8"/>
    <w:rsid w:val="00E02D56"/>
    <w:rsid w:val="00E04749"/>
    <w:rsid w:val="00E07CB4"/>
    <w:rsid w:val="00E11FE0"/>
    <w:rsid w:val="00E1762A"/>
    <w:rsid w:val="00E2090C"/>
    <w:rsid w:val="00E3060B"/>
    <w:rsid w:val="00E31061"/>
    <w:rsid w:val="00E319DA"/>
    <w:rsid w:val="00E467E2"/>
    <w:rsid w:val="00E5717B"/>
    <w:rsid w:val="00E6361F"/>
    <w:rsid w:val="00E7091B"/>
    <w:rsid w:val="00E80832"/>
    <w:rsid w:val="00E8634A"/>
    <w:rsid w:val="00E93EE0"/>
    <w:rsid w:val="00E954C3"/>
    <w:rsid w:val="00E95A0E"/>
    <w:rsid w:val="00E97548"/>
    <w:rsid w:val="00EA007E"/>
    <w:rsid w:val="00EA5D96"/>
    <w:rsid w:val="00EB0083"/>
    <w:rsid w:val="00EB0D86"/>
    <w:rsid w:val="00EB203E"/>
    <w:rsid w:val="00EB2DBA"/>
    <w:rsid w:val="00EB7C44"/>
    <w:rsid w:val="00EC1017"/>
    <w:rsid w:val="00EC53EF"/>
    <w:rsid w:val="00EC7B64"/>
    <w:rsid w:val="00ED08B1"/>
    <w:rsid w:val="00ED22E6"/>
    <w:rsid w:val="00EE48DA"/>
    <w:rsid w:val="00EF064E"/>
    <w:rsid w:val="00EF0E7C"/>
    <w:rsid w:val="00EF1591"/>
    <w:rsid w:val="00EF20C6"/>
    <w:rsid w:val="00F01B59"/>
    <w:rsid w:val="00F03776"/>
    <w:rsid w:val="00F0431E"/>
    <w:rsid w:val="00F059DB"/>
    <w:rsid w:val="00F06442"/>
    <w:rsid w:val="00F13F73"/>
    <w:rsid w:val="00F15438"/>
    <w:rsid w:val="00F208A5"/>
    <w:rsid w:val="00F24928"/>
    <w:rsid w:val="00F25572"/>
    <w:rsid w:val="00F2603C"/>
    <w:rsid w:val="00F271C4"/>
    <w:rsid w:val="00F36342"/>
    <w:rsid w:val="00F37BCD"/>
    <w:rsid w:val="00F52B3D"/>
    <w:rsid w:val="00F608EA"/>
    <w:rsid w:val="00F64791"/>
    <w:rsid w:val="00F80CF3"/>
    <w:rsid w:val="00F8321B"/>
    <w:rsid w:val="00F848B4"/>
    <w:rsid w:val="00F97517"/>
    <w:rsid w:val="00FA1779"/>
    <w:rsid w:val="00FA2153"/>
    <w:rsid w:val="00FA22A5"/>
    <w:rsid w:val="00FA449B"/>
    <w:rsid w:val="00FA57C4"/>
    <w:rsid w:val="00FB44F9"/>
    <w:rsid w:val="00FB4595"/>
    <w:rsid w:val="00FC274D"/>
    <w:rsid w:val="00FC3D70"/>
    <w:rsid w:val="00FC4EAD"/>
    <w:rsid w:val="00FC550B"/>
    <w:rsid w:val="00FD16D5"/>
    <w:rsid w:val="00FD1A0F"/>
    <w:rsid w:val="00FD7572"/>
    <w:rsid w:val="00FD75DD"/>
    <w:rsid w:val="00FE291F"/>
    <w:rsid w:val="00FE68D5"/>
    <w:rsid w:val="00FE7FEC"/>
    <w:rsid w:val="00FF08A6"/>
    <w:rsid w:val="00FF2191"/>
    <w:rsid w:val="00FF2F81"/>
    <w:rsid w:val="00FF451A"/>
    <w:rsid w:val="012F3BA8"/>
    <w:rsid w:val="024CC033"/>
    <w:rsid w:val="041D7248"/>
    <w:rsid w:val="0643FFDB"/>
    <w:rsid w:val="06DBC7CA"/>
    <w:rsid w:val="08710C51"/>
    <w:rsid w:val="08870C6B"/>
    <w:rsid w:val="09F66CA6"/>
    <w:rsid w:val="0AFF240B"/>
    <w:rsid w:val="0BA14C57"/>
    <w:rsid w:val="0CA45AEE"/>
    <w:rsid w:val="0D46B318"/>
    <w:rsid w:val="11C0A4D5"/>
    <w:rsid w:val="12690851"/>
    <w:rsid w:val="165914D7"/>
    <w:rsid w:val="19D54CB9"/>
    <w:rsid w:val="1B5DB796"/>
    <w:rsid w:val="1DDD7936"/>
    <w:rsid w:val="1E2AE166"/>
    <w:rsid w:val="1E3B9787"/>
    <w:rsid w:val="1E3E7780"/>
    <w:rsid w:val="1E8971DC"/>
    <w:rsid w:val="2191C98A"/>
    <w:rsid w:val="21E19677"/>
    <w:rsid w:val="21FFDFA3"/>
    <w:rsid w:val="23A20DD0"/>
    <w:rsid w:val="24C4A459"/>
    <w:rsid w:val="25D7057A"/>
    <w:rsid w:val="267C4100"/>
    <w:rsid w:val="2779070B"/>
    <w:rsid w:val="28075BD3"/>
    <w:rsid w:val="2823A96F"/>
    <w:rsid w:val="2AA40FB7"/>
    <w:rsid w:val="2AC26333"/>
    <w:rsid w:val="2AF0E963"/>
    <w:rsid w:val="2AFB64C5"/>
    <w:rsid w:val="2B445F8A"/>
    <w:rsid w:val="2BB03224"/>
    <w:rsid w:val="2C0174BF"/>
    <w:rsid w:val="2F1A7EFB"/>
    <w:rsid w:val="32F0E1CB"/>
    <w:rsid w:val="33CE22E5"/>
    <w:rsid w:val="34854B8E"/>
    <w:rsid w:val="3A3D3F1E"/>
    <w:rsid w:val="3C011C79"/>
    <w:rsid w:val="3C54D983"/>
    <w:rsid w:val="42710E0C"/>
    <w:rsid w:val="439E361E"/>
    <w:rsid w:val="48A66613"/>
    <w:rsid w:val="4A994056"/>
    <w:rsid w:val="4C7199A4"/>
    <w:rsid w:val="4D6C21B2"/>
    <w:rsid w:val="4E46023A"/>
    <w:rsid w:val="4ECDE892"/>
    <w:rsid w:val="4F9EDE7D"/>
    <w:rsid w:val="4FCBF5E6"/>
    <w:rsid w:val="50B041EA"/>
    <w:rsid w:val="50B95389"/>
    <w:rsid w:val="51FB21FB"/>
    <w:rsid w:val="52FD04B7"/>
    <w:rsid w:val="547D7EC5"/>
    <w:rsid w:val="5531461F"/>
    <w:rsid w:val="56488A36"/>
    <w:rsid w:val="5A4BE404"/>
    <w:rsid w:val="5BCD49F3"/>
    <w:rsid w:val="5D4E0732"/>
    <w:rsid w:val="68091300"/>
    <w:rsid w:val="6880780E"/>
    <w:rsid w:val="699987FE"/>
    <w:rsid w:val="6E19D263"/>
    <w:rsid w:val="6F809B94"/>
    <w:rsid w:val="73FA856F"/>
    <w:rsid w:val="742878BB"/>
    <w:rsid w:val="7565F4E5"/>
    <w:rsid w:val="7586C95D"/>
    <w:rsid w:val="75CB9601"/>
    <w:rsid w:val="77044C82"/>
    <w:rsid w:val="7833126F"/>
    <w:rsid w:val="7883BCE8"/>
    <w:rsid w:val="78F6121C"/>
    <w:rsid w:val="7A0B5B71"/>
    <w:rsid w:val="7E1CFC1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EC3A9"/>
  <w15:docId w15:val="{66953915-21E3-3542-AE49-F113C655B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361F"/>
  </w:style>
  <w:style w:type="paragraph" w:styleId="berschrift1">
    <w:name w:val="heading 1"/>
    <w:basedOn w:val="Standard"/>
    <w:next w:val="Standard"/>
    <w:link w:val="berschrift1Zchn"/>
    <w:uiPriority w:val="9"/>
    <w:qFormat/>
    <w:rsid w:val="000245EC"/>
    <w:pPr>
      <w:spacing w:before="300" w:after="40"/>
      <w:jc w:val="left"/>
      <w:outlineLvl w:val="0"/>
    </w:pPr>
    <w:rPr>
      <w:smallCaps/>
      <w:spacing w:val="5"/>
      <w:sz w:val="32"/>
      <w:szCs w:val="32"/>
    </w:rPr>
  </w:style>
  <w:style w:type="paragraph" w:styleId="berschrift2">
    <w:name w:val="heading 2"/>
    <w:basedOn w:val="Standard"/>
    <w:next w:val="Standard"/>
    <w:link w:val="berschrift2Zchn"/>
    <w:uiPriority w:val="9"/>
    <w:semiHidden/>
    <w:unhideWhenUsed/>
    <w:qFormat/>
    <w:rsid w:val="000245EC"/>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
    <w:semiHidden/>
    <w:unhideWhenUsed/>
    <w:qFormat/>
    <w:rsid w:val="000245EC"/>
    <w:pPr>
      <w:spacing w:after="0"/>
      <w:jc w:val="left"/>
      <w:outlineLvl w:val="2"/>
    </w:pPr>
    <w:rPr>
      <w:smallCaps/>
      <w:spacing w:val="5"/>
      <w:sz w:val="24"/>
      <w:szCs w:val="24"/>
    </w:rPr>
  </w:style>
  <w:style w:type="paragraph" w:styleId="berschrift4">
    <w:name w:val="heading 4"/>
    <w:basedOn w:val="Standard"/>
    <w:next w:val="Standard"/>
    <w:link w:val="berschrift4Zchn"/>
    <w:uiPriority w:val="9"/>
    <w:semiHidden/>
    <w:unhideWhenUsed/>
    <w:qFormat/>
    <w:rsid w:val="000245EC"/>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
    <w:semiHidden/>
    <w:unhideWhenUsed/>
    <w:qFormat/>
    <w:rsid w:val="000245EC"/>
    <w:pPr>
      <w:spacing w:before="200" w:after="0"/>
      <w:jc w:val="left"/>
      <w:outlineLvl w:val="4"/>
    </w:pPr>
    <w:rPr>
      <w:smallCaps/>
      <w:color w:val="3691AA" w:themeColor="accent2" w:themeShade="BF"/>
      <w:spacing w:val="10"/>
      <w:sz w:val="22"/>
      <w:szCs w:val="26"/>
    </w:rPr>
  </w:style>
  <w:style w:type="paragraph" w:styleId="berschrift6">
    <w:name w:val="heading 6"/>
    <w:basedOn w:val="Standard"/>
    <w:next w:val="Standard"/>
    <w:link w:val="berschrift6Zchn"/>
    <w:uiPriority w:val="9"/>
    <w:semiHidden/>
    <w:unhideWhenUsed/>
    <w:qFormat/>
    <w:rsid w:val="000245EC"/>
    <w:pPr>
      <w:spacing w:after="0"/>
      <w:jc w:val="left"/>
      <w:outlineLvl w:val="5"/>
    </w:pPr>
    <w:rPr>
      <w:smallCaps/>
      <w:color w:val="60B5CC" w:themeColor="accent2"/>
      <w:spacing w:val="5"/>
      <w:sz w:val="22"/>
    </w:rPr>
  </w:style>
  <w:style w:type="paragraph" w:styleId="berschrift7">
    <w:name w:val="heading 7"/>
    <w:basedOn w:val="Standard"/>
    <w:next w:val="Standard"/>
    <w:link w:val="berschrift7Zchn"/>
    <w:uiPriority w:val="9"/>
    <w:semiHidden/>
    <w:unhideWhenUsed/>
    <w:qFormat/>
    <w:rsid w:val="000245EC"/>
    <w:pPr>
      <w:spacing w:after="0"/>
      <w:jc w:val="left"/>
      <w:outlineLvl w:val="6"/>
    </w:pPr>
    <w:rPr>
      <w:b/>
      <w:smallCaps/>
      <w:color w:val="60B5CC" w:themeColor="accent2"/>
      <w:spacing w:val="10"/>
    </w:rPr>
  </w:style>
  <w:style w:type="paragraph" w:styleId="berschrift8">
    <w:name w:val="heading 8"/>
    <w:basedOn w:val="Standard"/>
    <w:next w:val="Standard"/>
    <w:link w:val="berschrift8Zchn"/>
    <w:uiPriority w:val="9"/>
    <w:semiHidden/>
    <w:unhideWhenUsed/>
    <w:qFormat/>
    <w:rsid w:val="000245EC"/>
    <w:pPr>
      <w:spacing w:after="0"/>
      <w:jc w:val="left"/>
      <w:outlineLvl w:val="7"/>
    </w:pPr>
    <w:rPr>
      <w:b/>
      <w:i/>
      <w:smallCaps/>
      <w:color w:val="3691AA" w:themeColor="accent2" w:themeShade="BF"/>
    </w:rPr>
  </w:style>
  <w:style w:type="paragraph" w:styleId="berschrift9">
    <w:name w:val="heading 9"/>
    <w:basedOn w:val="Standard"/>
    <w:next w:val="Standard"/>
    <w:link w:val="berschrift9Zchn"/>
    <w:uiPriority w:val="9"/>
    <w:semiHidden/>
    <w:unhideWhenUsed/>
    <w:qFormat/>
    <w:rsid w:val="000245EC"/>
    <w:pPr>
      <w:spacing w:after="0"/>
      <w:jc w:val="left"/>
      <w:outlineLvl w:val="8"/>
    </w:pPr>
    <w:rPr>
      <w:b/>
      <w:i/>
      <w:smallCaps/>
      <w:color w:val="246071" w:themeColor="accent2"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45EC"/>
    <w:rPr>
      <w:smallCaps/>
      <w:spacing w:val="5"/>
      <w:sz w:val="32"/>
      <w:szCs w:val="32"/>
    </w:rPr>
  </w:style>
  <w:style w:type="character" w:customStyle="1" w:styleId="berschrift2Zchn">
    <w:name w:val="Überschrift 2 Zchn"/>
    <w:basedOn w:val="Absatz-Standardschriftart"/>
    <w:link w:val="berschrift2"/>
    <w:uiPriority w:val="9"/>
    <w:semiHidden/>
    <w:rsid w:val="000245EC"/>
    <w:rPr>
      <w:smallCaps/>
      <w:spacing w:val="5"/>
      <w:sz w:val="28"/>
      <w:szCs w:val="28"/>
    </w:rPr>
  </w:style>
  <w:style w:type="character" w:customStyle="1" w:styleId="berschrift3Zchn">
    <w:name w:val="Überschrift 3 Zchn"/>
    <w:basedOn w:val="Absatz-Standardschriftart"/>
    <w:link w:val="berschrift3"/>
    <w:uiPriority w:val="9"/>
    <w:semiHidden/>
    <w:rsid w:val="000245EC"/>
    <w:rPr>
      <w:smallCaps/>
      <w:spacing w:val="5"/>
      <w:sz w:val="24"/>
      <w:szCs w:val="24"/>
    </w:rPr>
  </w:style>
  <w:style w:type="character" w:customStyle="1" w:styleId="berschrift4Zchn">
    <w:name w:val="Überschrift 4 Zchn"/>
    <w:basedOn w:val="Absatz-Standardschriftart"/>
    <w:link w:val="berschrift4"/>
    <w:uiPriority w:val="9"/>
    <w:semiHidden/>
    <w:rsid w:val="000245EC"/>
    <w:rPr>
      <w:smallCaps/>
      <w:spacing w:val="10"/>
      <w:sz w:val="22"/>
      <w:szCs w:val="22"/>
    </w:rPr>
  </w:style>
  <w:style w:type="character" w:customStyle="1" w:styleId="berschrift5Zchn">
    <w:name w:val="Überschrift 5 Zchn"/>
    <w:basedOn w:val="Absatz-Standardschriftart"/>
    <w:link w:val="berschrift5"/>
    <w:uiPriority w:val="9"/>
    <w:semiHidden/>
    <w:rsid w:val="000245EC"/>
    <w:rPr>
      <w:smallCaps/>
      <w:color w:val="3691AA" w:themeColor="accent2" w:themeShade="BF"/>
      <w:spacing w:val="10"/>
      <w:sz w:val="22"/>
      <w:szCs w:val="26"/>
    </w:rPr>
  </w:style>
  <w:style w:type="character" w:customStyle="1" w:styleId="berschrift6Zchn">
    <w:name w:val="Überschrift 6 Zchn"/>
    <w:basedOn w:val="Absatz-Standardschriftart"/>
    <w:link w:val="berschrift6"/>
    <w:uiPriority w:val="9"/>
    <w:semiHidden/>
    <w:rsid w:val="000245EC"/>
    <w:rPr>
      <w:smallCaps/>
      <w:color w:val="60B5CC" w:themeColor="accent2"/>
      <w:spacing w:val="5"/>
      <w:sz w:val="22"/>
    </w:rPr>
  </w:style>
  <w:style w:type="character" w:customStyle="1" w:styleId="berschrift7Zchn">
    <w:name w:val="Überschrift 7 Zchn"/>
    <w:basedOn w:val="Absatz-Standardschriftart"/>
    <w:link w:val="berschrift7"/>
    <w:uiPriority w:val="9"/>
    <w:semiHidden/>
    <w:rsid w:val="000245EC"/>
    <w:rPr>
      <w:b/>
      <w:smallCaps/>
      <w:color w:val="60B5CC" w:themeColor="accent2"/>
      <w:spacing w:val="10"/>
    </w:rPr>
  </w:style>
  <w:style w:type="character" w:customStyle="1" w:styleId="berschrift8Zchn">
    <w:name w:val="Überschrift 8 Zchn"/>
    <w:basedOn w:val="Absatz-Standardschriftart"/>
    <w:link w:val="berschrift8"/>
    <w:uiPriority w:val="9"/>
    <w:semiHidden/>
    <w:rsid w:val="000245EC"/>
    <w:rPr>
      <w:b/>
      <w:i/>
      <w:smallCaps/>
      <w:color w:val="3691AA" w:themeColor="accent2" w:themeShade="BF"/>
    </w:rPr>
  </w:style>
  <w:style w:type="character" w:customStyle="1" w:styleId="berschrift9Zchn">
    <w:name w:val="Überschrift 9 Zchn"/>
    <w:basedOn w:val="Absatz-Standardschriftart"/>
    <w:link w:val="berschrift9"/>
    <w:uiPriority w:val="9"/>
    <w:semiHidden/>
    <w:rsid w:val="000245EC"/>
    <w:rPr>
      <w:b/>
      <w:i/>
      <w:smallCaps/>
      <w:color w:val="246071" w:themeColor="accent2" w:themeShade="7F"/>
    </w:rPr>
  </w:style>
  <w:style w:type="paragraph" w:styleId="Beschriftung">
    <w:name w:val="caption"/>
    <w:basedOn w:val="Standard"/>
    <w:next w:val="Standard"/>
    <w:uiPriority w:val="35"/>
    <w:semiHidden/>
    <w:unhideWhenUsed/>
    <w:qFormat/>
    <w:rsid w:val="000245EC"/>
    <w:rPr>
      <w:b/>
      <w:bCs/>
      <w:caps/>
      <w:sz w:val="16"/>
      <w:szCs w:val="18"/>
    </w:rPr>
  </w:style>
  <w:style w:type="paragraph" w:styleId="Titel">
    <w:name w:val="Title"/>
    <w:basedOn w:val="Standard"/>
    <w:next w:val="Standard"/>
    <w:link w:val="TitelZchn"/>
    <w:uiPriority w:val="10"/>
    <w:qFormat/>
    <w:rsid w:val="000245EC"/>
    <w:pPr>
      <w:pBdr>
        <w:top w:val="single" w:sz="12" w:space="1" w:color="60B5CC" w:themeColor="accent2"/>
      </w:pBdr>
      <w:spacing w:line="240" w:lineRule="auto"/>
      <w:jc w:val="right"/>
    </w:pPr>
    <w:rPr>
      <w:smallCaps/>
      <w:sz w:val="48"/>
      <w:szCs w:val="48"/>
    </w:rPr>
  </w:style>
  <w:style w:type="character" w:customStyle="1" w:styleId="TitelZchn">
    <w:name w:val="Titel Zchn"/>
    <w:basedOn w:val="Absatz-Standardschriftart"/>
    <w:link w:val="Titel"/>
    <w:uiPriority w:val="10"/>
    <w:rsid w:val="000245EC"/>
    <w:rPr>
      <w:smallCaps/>
      <w:sz w:val="48"/>
      <w:szCs w:val="48"/>
    </w:rPr>
  </w:style>
  <w:style w:type="paragraph" w:styleId="Untertitel">
    <w:name w:val="Subtitle"/>
    <w:basedOn w:val="Standard"/>
    <w:next w:val="Standard"/>
    <w:link w:val="UntertitelZchn"/>
    <w:uiPriority w:val="11"/>
    <w:qFormat/>
    <w:rsid w:val="000245EC"/>
    <w:pPr>
      <w:spacing w:after="720" w:line="240" w:lineRule="auto"/>
      <w:jc w:val="right"/>
    </w:pPr>
    <w:rPr>
      <w:rFonts w:asciiTheme="majorHAnsi" w:eastAsiaTheme="majorEastAsia" w:hAnsiTheme="majorHAnsi" w:cstheme="majorBidi"/>
      <w:szCs w:val="22"/>
    </w:rPr>
  </w:style>
  <w:style w:type="character" w:customStyle="1" w:styleId="UntertitelZchn">
    <w:name w:val="Untertitel Zchn"/>
    <w:basedOn w:val="Absatz-Standardschriftart"/>
    <w:link w:val="Untertitel"/>
    <w:uiPriority w:val="11"/>
    <w:rsid w:val="000245EC"/>
    <w:rPr>
      <w:rFonts w:asciiTheme="majorHAnsi" w:eastAsiaTheme="majorEastAsia" w:hAnsiTheme="majorHAnsi" w:cstheme="majorBidi"/>
      <w:szCs w:val="22"/>
    </w:rPr>
  </w:style>
  <w:style w:type="character" w:styleId="Fett">
    <w:name w:val="Strong"/>
    <w:uiPriority w:val="22"/>
    <w:qFormat/>
    <w:rsid w:val="000245EC"/>
    <w:rPr>
      <w:b/>
      <w:color w:val="60B5CC" w:themeColor="accent2"/>
    </w:rPr>
  </w:style>
  <w:style w:type="character" w:styleId="Hervorhebung">
    <w:name w:val="Emphasis"/>
    <w:uiPriority w:val="20"/>
    <w:qFormat/>
    <w:rsid w:val="000245EC"/>
    <w:rPr>
      <w:b/>
      <w:i/>
      <w:spacing w:val="10"/>
    </w:rPr>
  </w:style>
  <w:style w:type="paragraph" w:styleId="KeinLeerraum">
    <w:name w:val="No Spacing"/>
    <w:basedOn w:val="Standard"/>
    <w:link w:val="KeinLeerraumZchn"/>
    <w:uiPriority w:val="1"/>
    <w:qFormat/>
    <w:rsid w:val="000245EC"/>
    <w:pPr>
      <w:spacing w:after="0" w:line="240" w:lineRule="auto"/>
    </w:pPr>
  </w:style>
  <w:style w:type="character" w:customStyle="1" w:styleId="KeinLeerraumZchn">
    <w:name w:val="Kein Leerraum Zchn"/>
    <w:basedOn w:val="Absatz-Standardschriftart"/>
    <w:link w:val="KeinLeerraum"/>
    <w:uiPriority w:val="1"/>
    <w:rsid w:val="000245EC"/>
  </w:style>
  <w:style w:type="paragraph" w:styleId="Listenabsatz">
    <w:name w:val="List Paragraph"/>
    <w:basedOn w:val="Standard"/>
    <w:uiPriority w:val="34"/>
    <w:qFormat/>
    <w:rsid w:val="000245EC"/>
    <w:pPr>
      <w:ind w:left="720"/>
      <w:contextualSpacing/>
    </w:pPr>
  </w:style>
  <w:style w:type="paragraph" w:styleId="Zitat">
    <w:name w:val="Quote"/>
    <w:basedOn w:val="Standard"/>
    <w:next w:val="Standard"/>
    <w:link w:val="ZitatZchn"/>
    <w:uiPriority w:val="29"/>
    <w:qFormat/>
    <w:rsid w:val="000245EC"/>
    <w:rPr>
      <w:i/>
    </w:rPr>
  </w:style>
  <w:style w:type="character" w:customStyle="1" w:styleId="ZitatZchn">
    <w:name w:val="Zitat Zchn"/>
    <w:basedOn w:val="Absatz-Standardschriftart"/>
    <w:link w:val="Zitat"/>
    <w:uiPriority w:val="29"/>
    <w:rsid w:val="000245EC"/>
    <w:rPr>
      <w:i/>
    </w:rPr>
  </w:style>
  <w:style w:type="paragraph" w:styleId="IntensivesZitat">
    <w:name w:val="Intense Quote"/>
    <w:basedOn w:val="Standard"/>
    <w:next w:val="Standard"/>
    <w:link w:val="IntensivesZitatZchn"/>
    <w:uiPriority w:val="30"/>
    <w:qFormat/>
    <w:rsid w:val="000245EC"/>
    <w:pPr>
      <w:pBdr>
        <w:top w:val="single" w:sz="8" w:space="10" w:color="3691AA" w:themeColor="accent2" w:themeShade="BF"/>
        <w:left w:val="single" w:sz="8" w:space="10" w:color="3691AA" w:themeColor="accent2" w:themeShade="BF"/>
        <w:bottom w:val="single" w:sz="8" w:space="10" w:color="3691AA" w:themeColor="accent2" w:themeShade="BF"/>
        <w:right w:val="single" w:sz="8" w:space="10" w:color="3691AA" w:themeColor="accent2" w:themeShade="BF"/>
      </w:pBdr>
      <w:shd w:val="clear" w:color="auto" w:fill="60B5CC" w:themeFill="accent2"/>
      <w:spacing w:before="140" w:after="140"/>
      <w:ind w:left="1440" w:right="1440"/>
    </w:pPr>
    <w:rPr>
      <w:b/>
      <w:i/>
      <w:color w:val="FFFFFF" w:themeColor="background1"/>
    </w:rPr>
  </w:style>
  <w:style w:type="character" w:customStyle="1" w:styleId="IntensivesZitatZchn">
    <w:name w:val="Intensives Zitat Zchn"/>
    <w:basedOn w:val="Absatz-Standardschriftart"/>
    <w:link w:val="IntensivesZitat"/>
    <w:uiPriority w:val="30"/>
    <w:rsid w:val="000245EC"/>
    <w:rPr>
      <w:b/>
      <w:i/>
      <w:color w:val="FFFFFF" w:themeColor="background1"/>
      <w:shd w:val="clear" w:color="auto" w:fill="60B5CC" w:themeFill="accent2"/>
    </w:rPr>
  </w:style>
  <w:style w:type="character" w:styleId="SchwacheHervorhebung">
    <w:name w:val="Subtle Emphasis"/>
    <w:uiPriority w:val="19"/>
    <w:qFormat/>
    <w:rsid w:val="000245EC"/>
    <w:rPr>
      <w:i/>
    </w:rPr>
  </w:style>
  <w:style w:type="character" w:styleId="IntensiveHervorhebung">
    <w:name w:val="Intense Emphasis"/>
    <w:uiPriority w:val="21"/>
    <w:qFormat/>
    <w:rsid w:val="000245EC"/>
    <w:rPr>
      <w:b/>
      <w:i/>
      <w:color w:val="60B5CC" w:themeColor="accent2"/>
      <w:spacing w:val="10"/>
    </w:rPr>
  </w:style>
  <w:style w:type="character" w:styleId="SchwacherVerweis">
    <w:name w:val="Subtle Reference"/>
    <w:uiPriority w:val="31"/>
    <w:qFormat/>
    <w:rsid w:val="000245EC"/>
    <w:rPr>
      <w:b/>
    </w:rPr>
  </w:style>
  <w:style w:type="character" w:styleId="IntensiverVerweis">
    <w:name w:val="Intense Reference"/>
    <w:uiPriority w:val="32"/>
    <w:qFormat/>
    <w:rsid w:val="000245EC"/>
    <w:rPr>
      <w:b/>
      <w:bCs/>
      <w:smallCaps/>
      <w:spacing w:val="5"/>
      <w:sz w:val="22"/>
      <w:szCs w:val="22"/>
      <w:u w:val="single"/>
    </w:rPr>
  </w:style>
  <w:style w:type="character" w:styleId="Buchtitel">
    <w:name w:val="Book Title"/>
    <w:uiPriority w:val="33"/>
    <w:qFormat/>
    <w:rsid w:val="000245EC"/>
    <w:rPr>
      <w:rFonts w:asciiTheme="majorHAnsi" w:eastAsiaTheme="majorEastAsia" w:hAnsiTheme="majorHAnsi" w:cstheme="majorBidi"/>
      <w:i/>
      <w:iCs/>
      <w:sz w:val="20"/>
      <w:szCs w:val="20"/>
    </w:rPr>
  </w:style>
  <w:style w:type="paragraph" w:styleId="Inhaltsverzeichnisberschrift">
    <w:name w:val="TOC Heading"/>
    <w:basedOn w:val="berschrift1"/>
    <w:next w:val="Standard"/>
    <w:uiPriority w:val="39"/>
    <w:semiHidden/>
    <w:unhideWhenUsed/>
    <w:qFormat/>
    <w:rsid w:val="000245EC"/>
    <w:pPr>
      <w:outlineLvl w:val="9"/>
    </w:pPr>
    <w:rPr>
      <w:lang w:bidi="en-US"/>
    </w:rPr>
  </w:style>
  <w:style w:type="paragraph" w:styleId="Kopfzeile">
    <w:name w:val="header"/>
    <w:basedOn w:val="Standard"/>
    <w:link w:val="KopfzeileZchn"/>
    <w:uiPriority w:val="99"/>
    <w:unhideWhenUsed/>
    <w:rsid w:val="003571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571B4"/>
  </w:style>
  <w:style w:type="character" w:styleId="Hyperlink">
    <w:name w:val="Hyperlink"/>
    <w:basedOn w:val="Absatz-Standardschriftart"/>
    <w:uiPriority w:val="99"/>
    <w:unhideWhenUsed/>
    <w:rsid w:val="003571B4"/>
    <w:rPr>
      <w:color w:val="168BBA" w:themeColor="hyperlink"/>
      <w:u w:val="single"/>
    </w:rPr>
  </w:style>
  <w:style w:type="paragraph" w:styleId="Fuzeile">
    <w:name w:val="footer"/>
    <w:basedOn w:val="Standard"/>
    <w:link w:val="FuzeileZchn"/>
    <w:uiPriority w:val="99"/>
    <w:unhideWhenUsed/>
    <w:rsid w:val="003571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571B4"/>
  </w:style>
  <w:style w:type="character" w:styleId="Kommentarzeichen">
    <w:name w:val="annotation reference"/>
    <w:basedOn w:val="Absatz-Standardschriftart"/>
    <w:uiPriority w:val="99"/>
    <w:semiHidden/>
    <w:unhideWhenUsed/>
    <w:rsid w:val="003571B4"/>
    <w:rPr>
      <w:sz w:val="16"/>
      <w:szCs w:val="16"/>
    </w:rPr>
  </w:style>
  <w:style w:type="paragraph" w:styleId="Kommentartext">
    <w:name w:val="annotation text"/>
    <w:basedOn w:val="Standard"/>
    <w:link w:val="KommentartextZchn"/>
    <w:uiPriority w:val="99"/>
    <w:unhideWhenUsed/>
    <w:rsid w:val="003571B4"/>
    <w:pPr>
      <w:spacing w:line="240" w:lineRule="auto"/>
    </w:pPr>
  </w:style>
  <w:style w:type="character" w:customStyle="1" w:styleId="KommentartextZchn">
    <w:name w:val="Kommentartext Zchn"/>
    <w:basedOn w:val="Absatz-Standardschriftart"/>
    <w:link w:val="Kommentartext"/>
    <w:uiPriority w:val="99"/>
    <w:rsid w:val="003571B4"/>
  </w:style>
  <w:style w:type="paragraph" w:styleId="Sprechblasentext">
    <w:name w:val="Balloon Text"/>
    <w:basedOn w:val="Standard"/>
    <w:link w:val="SprechblasentextZchn"/>
    <w:uiPriority w:val="99"/>
    <w:semiHidden/>
    <w:unhideWhenUsed/>
    <w:rsid w:val="003571B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71B4"/>
    <w:rPr>
      <w:rFonts w:ascii="Tahoma" w:hAnsi="Tahoma" w:cs="Tahoma"/>
      <w:sz w:val="16"/>
      <w:szCs w:val="16"/>
    </w:rPr>
  </w:style>
  <w:style w:type="character" w:customStyle="1" w:styleId="NichtaufgelsteErwhnung1">
    <w:name w:val="Nicht aufgelöste Erwähnung1"/>
    <w:basedOn w:val="Absatz-Standardschriftart"/>
    <w:uiPriority w:val="99"/>
    <w:semiHidden/>
    <w:unhideWhenUsed/>
    <w:rsid w:val="000C0852"/>
    <w:rPr>
      <w:color w:val="605E5C"/>
      <w:shd w:val="clear" w:color="auto" w:fill="E1DFDD"/>
    </w:rPr>
  </w:style>
  <w:style w:type="paragraph" w:styleId="berarbeitung">
    <w:name w:val="Revision"/>
    <w:hidden/>
    <w:uiPriority w:val="99"/>
    <w:semiHidden/>
    <w:rsid w:val="005B5852"/>
    <w:pPr>
      <w:spacing w:after="0" w:line="240" w:lineRule="auto"/>
      <w:jc w:val="left"/>
    </w:pPr>
  </w:style>
  <w:style w:type="character" w:customStyle="1" w:styleId="NichtaufgelsteErwhnung2">
    <w:name w:val="Nicht aufgelöste Erwähnung2"/>
    <w:basedOn w:val="Absatz-Standardschriftart"/>
    <w:uiPriority w:val="99"/>
    <w:semiHidden/>
    <w:unhideWhenUsed/>
    <w:rsid w:val="009E4CA9"/>
    <w:rPr>
      <w:color w:val="605E5C"/>
      <w:shd w:val="clear" w:color="auto" w:fill="E1DFDD"/>
    </w:rPr>
  </w:style>
  <w:style w:type="character" w:customStyle="1" w:styleId="apple-converted-space">
    <w:name w:val="apple-converted-space"/>
    <w:basedOn w:val="Absatz-Standardschriftart"/>
    <w:rsid w:val="00290D3E"/>
  </w:style>
  <w:style w:type="paragraph" w:styleId="Kommentarthema">
    <w:name w:val="annotation subject"/>
    <w:basedOn w:val="Kommentartext"/>
    <w:next w:val="Kommentartext"/>
    <w:link w:val="KommentarthemaZchn"/>
    <w:uiPriority w:val="99"/>
    <w:semiHidden/>
    <w:unhideWhenUsed/>
    <w:rsid w:val="00E95A0E"/>
    <w:rPr>
      <w:b/>
      <w:bCs/>
    </w:rPr>
  </w:style>
  <w:style w:type="character" w:customStyle="1" w:styleId="KommentarthemaZchn">
    <w:name w:val="Kommentarthema Zchn"/>
    <w:basedOn w:val="KommentartextZchn"/>
    <w:link w:val="Kommentarthema"/>
    <w:uiPriority w:val="99"/>
    <w:semiHidden/>
    <w:rsid w:val="00E95A0E"/>
    <w:rPr>
      <w:b/>
      <w:bCs/>
    </w:rPr>
  </w:style>
  <w:style w:type="character" w:styleId="NichtaufgelsteErwhnung">
    <w:name w:val="Unresolved Mention"/>
    <w:basedOn w:val="Absatz-Standardschriftart"/>
    <w:uiPriority w:val="99"/>
    <w:semiHidden/>
    <w:unhideWhenUsed/>
    <w:rsid w:val="008F3686"/>
    <w:rPr>
      <w:color w:val="605E5C"/>
      <w:shd w:val="clear" w:color="auto" w:fill="E1DFDD"/>
    </w:rPr>
  </w:style>
  <w:style w:type="character" w:styleId="BesuchterLink">
    <w:name w:val="FollowedHyperlink"/>
    <w:basedOn w:val="Absatz-Standardschriftart"/>
    <w:uiPriority w:val="99"/>
    <w:semiHidden/>
    <w:unhideWhenUsed/>
    <w:rsid w:val="008F3686"/>
    <w:rPr>
      <w:color w:val="68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0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Modul">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98c207-ebb4-429a-98f1-37557370a9b1">
      <Terms xmlns="http://schemas.microsoft.com/office/infopath/2007/PartnerControls"/>
    </lcf76f155ced4ddcb4097134ff3c332f>
    <TaxCatchAll xmlns="b8158502-bb16-4a85-9722-81232a061235" xsi:nil="true"/>
    <Vorschau xmlns="9798c207-ebb4-429a-98f1-37557370a9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D3FF28CE9C6B49966D8779E1B53447" ma:contentTypeVersion="20" ma:contentTypeDescription="Create a new document." ma:contentTypeScope="" ma:versionID="36e64a2f2186b0faf90f921e1d27c6f2">
  <xsd:schema xmlns:xsd="http://www.w3.org/2001/XMLSchema" xmlns:xs="http://www.w3.org/2001/XMLSchema" xmlns:p="http://schemas.microsoft.com/office/2006/metadata/properties" xmlns:ns1="http://schemas.microsoft.com/sharepoint/v3" xmlns:ns2="9798c207-ebb4-429a-98f1-37557370a9b1" xmlns:ns3="b8158502-bb16-4a85-9722-81232a061235" targetNamespace="http://schemas.microsoft.com/office/2006/metadata/properties" ma:root="true" ma:fieldsID="4f0e5026c5f77d4793772cfece0b81fd" ns1:_="" ns2:_="" ns3:_="">
    <xsd:import namespace="http://schemas.microsoft.com/sharepoint/v3"/>
    <xsd:import namespace="9798c207-ebb4-429a-98f1-37557370a9b1"/>
    <xsd:import namespace="b8158502-bb16-4a85-9722-81232a061235"/>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Vorschau"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98c207-ebb4-429a-98f1-37557370a9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orschau" ma:index="26" nillable="true" ma:displayName="Vorschau" ma:format="Thumbnail" ma:internalName="Vorschau">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158502-bb16-4a85-9722-81232a06123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e70520-6f71-4c9f-af0c-958c09de5979}" ma:internalName="TaxCatchAll" ma:showField="CatchAllData" ma:web="b8158502-bb16-4a85-9722-81232a061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00839-EC93-4A2D-8F7C-6E0163053AA6}">
  <ds:schemaRefs>
    <ds:schemaRef ds:uri="http://schemas.microsoft.com/office/2006/metadata/properties"/>
    <ds:schemaRef ds:uri="http://schemas.microsoft.com/office/infopath/2007/PartnerControls"/>
    <ds:schemaRef ds:uri="http://schemas.microsoft.com/sharepoint/v3"/>
    <ds:schemaRef ds:uri="9798c207-ebb4-429a-98f1-37557370a9b1"/>
    <ds:schemaRef ds:uri="b8158502-bb16-4a85-9722-81232a061235"/>
  </ds:schemaRefs>
</ds:datastoreItem>
</file>

<file path=customXml/itemProps2.xml><?xml version="1.0" encoding="utf-8"?>
<ds:datastoreItem xmlns:ds="http://schemas.openxmlformats.org/officeDocument/2006/customXml" ds:itemID="{3596D890-60A1-472A-B689-35A442051FB4}">
  <ds:schemaRefs>
    <ds:schemaRef ds:uri="http://schemas.microsoft.com/sharepoint/v3/contenttype/forms"/>
  </ds:schemaRefs>
</ds:datastoreItem>
</file>

<file path=customXml/itemProps3.xml><?xml version="1.0" encoding="utf-8"?>
<ds:datastoreItem xmlns:ds="http://schemas.openxmlformats.org/officeDocument/2006/customXml" ds:itemID="{ECB7BDF3-B1A0-45AC-B8A5-E192CBAD7340}"/>
</file>

<file path=docProps/app.xml><?xml version="1.0" encoding="utf-8"?>
<Properties xmlns="http://schemas.openxmlformats.org/officeDocument/2006/extended-properties" xmlns:vt="http://schemas.openxmlformats.org/officeDocument/2006/docPropsVTypes">
  <Template>Normal.dotm</Template>
  <TotalTime>0</TotalTime>
  <Pages>4</Pages>
  <Words>780</Words>
  <Characters>4921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Dunja Hennes-Leiß</dc:creator>
  <cp:lastModifiedBy>de Schmidt, Katja</cp:lastModifiedBy>
  <cp:revision>19</cp:revision>
  <cp:lastPrinted>2026-01-09T11:09:00Z</cp:lastPrinted>
  <dcterms:created xsi:type="dcterms:W3CDTF">2026-03-03T10:54:00Z</dcterms:created>
  <dcterms:modified xsi:type="dcterms:W3CDTF">2026-03-31T07:52:00Z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2024-07-17T12:07:31Z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79a83795-2907-4c47-9dde-55ca6945bdb9</vt:lpwstr>
  </property>
  <property fmtid="{D5CDD505-2E9C-101B-9397-08002B2CF9AE}" pid="8" name="MSIP_Label_d55f6660-0408-47d2-ae31-f46329b4bd81_ContentBits">
    <vt:lpwstr>0</vt:lpwstr>
  </property>
  <property fmtid="{D5CDD505-2E9C-101B-9397-08002B2CF9AE}" pid="9" name="ContentTypeId">
    <vt:lpwstr>0x0101006FD3FF28CE9C6B49966D8779E1B53447</vt:lpwstr>
  </property>
  <property fmtid="{D5CDD505-2E9C-101B-9397-08002B2CF9AE}" pid="10" name="MediaServiceImageTags">
    <vt:lpwstr/>
  </property>
</Properties>
</file>